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FCC30" w14:textId="77777777" w:rsidR="00181499" w:rsidRPr="000B38CF" w:rsidRDefault="000B38CF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s-ES"/>
        </w:rPr>
      </w:pPr>
      <w:r w:rsidRPr="000B38CF">
        <w:rPr>
          <w:rFonts w:ascii="Calibri" w:hAnsi="Calibri"/>
          <w:sz w:val="52"/>
          <w:lang w:val="es-ES"/>
        </w:rPr>
        <w:t>Comunicado de prensa</w:t>
      </w:r>
    </w:p>
    <w:p w14:paraId="7D99234D" w14:textId="77777777" w:rsidR="004330C6" w:rsidRPr="000B38C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s-ES"/>
        </w:rPr>
      </w:pPr>
    </w:p>
    <w:p w14:paraId="76EC4751" w14:textId="77777777" w:rsidR="004330C6" w:rsidRPr="000B38C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  <w:lang w:val="es-ES"/>
        </w:rPr>
      </w:pPr>
    </w:p>
    <w:p w14:paraId="6178E27D" w14:textId="77777777" w:rsidR="00181499" w:rsidRPr="000B38CF" w:rsidRDefault="000B38CF">
      <w:pPr>
        <w:rPr>
          <w:rFonts w:ascii="Calibri" w:hAnsi="Calibri" w:cs="Calibri"/>
          <w:b/>
          <w:color w:val="000000" w:themeColor="text1"/>
          <w:sz w:val="44"/>
          <w:szCs w:val="44"/>
          <w:lang w:val="es-ES"/>
        </w:rPr>
      </w:pPr>
      <w:r w:rsidRPr="000B38CF">
        <w:rPr>
          <w:rFonts w:ascii="Calibri" w:hAnsi="Calibri" w:cs="Calibri"/>
          <w:b/>
          <w:sz w:val="44"/>
          <w:szCs w:val="44"/>
          <w:lang w:val="es-ES"/>
        </w:rPr>
        <w:t xml:space="preserve">Cameo </w:t>
      </w:r>
      <w:r w:rsidR="00FE041A" w:rsidRPr="000B38CF">
        <w:rPr>
          <w:rFonts w:ascii="Calibri" w:hAnsi="Calibri" w:cs="Calibri"/>
          <w:b/>
          <w:sz w:val="44"/>
          <w:szCs w:val="44"/>
          <w:lang w:val="es-ES"/>
        </w:rPr>
        <w:t xml:space="preserve">presenta la </w:t>
      </w:r>
      <w:r w:rsidR="00182CB7" w:rsidRPr="000B38CF">
        <w:rPr>
          <w:rFonts w:ascii="Calibri" w:hAnsi="Calibri" w:cs="Calibri"/>
          <w:b/>
          <w:sz w:val="44"/>
          <w:szCs w:val="44"/>
          <w:lang w:val="es-ES"/>
        </w:rPr>
        <w:t xml:space="preserve">serie </w:t>
      </w:r>
      <w:r w:rsidR="008A2B1D" w:rsidRPr="000B38CF">
        <w:rPr>
          <w:rFonts w:ascii="Calibri" w:hAnsi="Calibri" w:cs="Calibri"/>
          <w:b/>
          <w:sz w:val="44"/>
          <w:szCs w:val="44"/>
          <w:lang w:val="es-ES"/>
        </w:rPr>
        <w:t xml:space="preserve">PIXBAR® </w:t>
      </w:r>
      <w:r w:rsidR="00182CB7" w:rsidRPr="000B38CF">
        <w:rPr>
          <w:rFonts w:ascii="Calibri" w:hAnsi="Calibri" w:cs="Calibri"/>
          <w:b/>
          <w:sz w:val="44"/>
          <w:szCs w:val="44"/>
          <w:lang w:val="es-ES"/>
        </w:rPr>
        <w:t>G2</w:t>
      </w:r>
      <w:r w:rsidR="00FE041A" w:rsidRPr="000B38CF">
        <w:rPr>
          <w:rFonts w:ascii="Calibri" w:hAnsi="Calibri" w:cs="Calibri"/>
          <w:b/>
          <w:sz w:val="44"/>
          <w:szCs w:val="44"/>
          <w:lang w:val="es-ES"/>
        </w:rPr>
        <w:t xml:space="preserve">: </w:t>
      </w:r>
      <w:r w:rsidR="005B0091" w:rsidRPr="000B38CF">
        <w:rPr>
          <w:rFonts w:ascii="Calibri" w:hAnsi="Calibri" w:cs="Calibri"/>
          <w:b/>
          <w:sz w:val="44"/>
          <w:szCs w:val="44"/>
          <w:lang w:val="es-ES"/>
        </w:rPr>
        <w:t xml:space="preserve">barras LED IP65 </w:t>
      </w:r>
      <w:r w:rsidR="00C32601" w:rsidRPr="000B38CF">
        <w:rPr>
          <w:rFonts w:ascii="Calibri" w:hAnsi="Calibri" w:cs="Calibri"/>
          <w:b/>
          <w:sz w:val="44"/>
          <w:szCs w:val="44"/>
          <w:lang w:val="es-ES"/>
        </w:rPr>
        <w:t>con múltiples posibilidades de aplicación y montaje</w:t>
      </w:r>
    </w:p>
    <w:p w14:paraId="7595BD2F" w14:textId="77777777" w:rsidR="00C32601" w:rsidRPr="000B38CF" w:rsidRDefault="00C32601" w:rsidP="00983DED">
      <w:pPr>
        <w:rPr>
          <w:rFonts w:ascii="Calibri" w:hAnsi="Calibri" w:cs="Calibri"/>
          <w:b/>
          <w:color w:val="000000" w:themeColor="text1"/>
          <w:sz w:val="44"/>
          <w:szCs w:val="44"/>
          <w:lang w:val="es-ES"/>
        </w:rPr>
      </w:pPr>
    </w:p>
    <w:p w14:paraId="0C87A3DF" w14:textId="77777777" w:rsidR="00181499" w:rsidRPr="000B38CF" w:rsidRDefault="000B38CF">
      <w:pP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</w:pPr>
      <w:proofErr w:type="spellStart"/>
      <w:r w:rsidRPr="000B38CF"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>Neu-Anspach</w:t>
      </w:r>
      <w:proofErr w:type="spellEnd"/>
      <w:r w:rsidRPr="000B38CF"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 xml:space="preserve">, Alemania - </w:t>
      </w:r>
      <w:r w:rsidR="00D6201A" w:rsidRPr="000B38CF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lang w:val="es-ES"/>
        </w:rPr>
        <w:t xml:space="preserve">30 de </w:t>
      </w:r>
      <w:r w:rsidR="00182CB7" w:rsidRPr="000B38CF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lang w:val="es-ES"/>
        </w:rPr>
        <w:t xml:space="preserve">agosto </w:t>
      </w:r>
      <w:r w:rsidR="00FE041A" w:rsidRPr="000B38CF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lang w:val="es-ES"/>
        </w:rPr>
        <w:t xml:space="preserve">de 2023 </w:t>
      </w:r>
      <w:r w:rsidRPr="000B38CF">
        <w:rPr>
          <w:rFonts w:ascii="Calibri" w:hAnsi="Calibri" w:cs="Calibri"/>
          <w:b/>
          <w:bCs/>
          <w:color w:val="0D0D0D" w:themeColor="text1" w:themeTint="F2"/>
          <w:sz w:val="22"/>
          <w:szCs w:val="22"/>
          <w:bdr w:val="none" w:sz="0" w:space="0" w:color="auto" w:frame="1"/>
          <w:lang w:val="es-ES"/>
        </w:rPr>
        <w:t xml:space="preserve">- </w:t>
      </w:r>
      <w:r w:rsidR="008958F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Cameo </w:t>
      </w:r>
      <w:r w:rsidR="00182CB7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>presenta la serie PIXBAR G2</w:t>
      </w:r>
      <w:r w:rsidR="00B02624" w:rsidRPr="000B38CF">
        <w:rPr>
          <w:rFonts w:ascii="Calibri" w:hAnsi="Calibri" w:cs="Calibri"/>
          <w:b/>
          <w:bCs/>
          <w:sz w:val="22"/>
          <w:szCs w:val="22"/>
          <w:bdr w:val="none" w:sz="0" w:space="0" w:color="auto" w:frame="1"/>
          <w:lang w:val="es-ES"/>
        </w:rPr>
        <w:t xml:space="preserve">. </w:t>
      </w:r>
      <w:r w:rsidR="00182CB7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La </w:t>
      </w:r>
      <w:r w:rsidR="00FF33EF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segunda </w:t>
      </w:r>
      <w:r w:rsidR="00182CB7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generación de </w:t>
      </w:r>
      <w:r w:rsidR="006C10C6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barras LED </w:t>
      </w:r>
      <w:r w:rsidR="000557F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cuenta con la certificación IP65 </w:t>
      </w:r>
      <w:r w:rsidR="00665B51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y, por tanto, también es apta para su uso en exteriores. </w:t>
      </w:r>
      <w:r w:rsidR="00CE5818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Con su combinación de sofisticadas características de diseño, </w:t>
      </w:r>
      <w:r w:rsidR="00362E5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robusta </w:t>
      </w:r>
      <w:r w:rsidR="00397D98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carcasa </w:t>
      </w:r>
      <w:r w:rsidR="00F36095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de aluminio </w:t>
      </w:r>
      <w:r w:rsidR="00CE5818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y </w:t>
      </w:r>
      <w:r w:rsidR="00C76AE7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diversas </w:t>
      </w:r>
      <w:r w:rsidR="00CE5818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opciones de </w:t>
      </w:r>
      <w:r w:rsidR="00C76AE7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montaje, </w:t>
      </w:r>
      <w:r w:rsidR="00F46FC0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la serie PIXBAR G2 está dirigida a </w:t>
      </w:r>
      <w:r w:rsidR="00E53A8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clientes de los sectores del alquiler, el teatro y la radiodifusión </w:t>
      </w:r>
      <w:r w:rsidR="00F46FC0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que </w:t>
      </w:r>
      <w:r w:rsidR="007639BF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desean </w:t>
      </w:r>
      <w:r w:rsidR="00362E5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ampliar </w:t>
      </w:r>
      <w:r w:rsidR="007639BF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su cartera de tecnología de iluminación con soluciones de iluminación especialmente </w:t>
      </w:r>
      <w:r w:rsidR="00C76AE7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>flexibles</w:t>
      </w:r>
      <w:r w:rsidR="00362E5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. La serie PIXBAR G2 </w:t>
      </w:r>
      <w:r w:rsidR="007D00BE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se lanzará con la PIXBAR 600 IP G2 </w:t>
      </w:r>
      <w:r w:rsidR="005D5C43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(RGBWAUV) </w:t>
      </w:r>
      <w:r w:rsidR="007D00BE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y la PIXBAR 400 IP G2 </w:t>
      </w:r>
      <w:r w:rsidR="005D5C43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(RGBW). Ya se han anunciado para el futuro </w:t>
      </w:r>
      <w:r w:rsidR="0054663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>versiones con TW (</w:t>
      </w:r>
      <w:proofErr w:type="spellStart"/>
      <w:r w:rsidR="0054663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>Tunable</w:t>
      </w:r>
      <w:proofErr w:type="spellEnd"/>
      <w:r w:rsidR="00546632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 xml:space="preserve"> White) y LED SMD</w:t>
      </w:r>
      <w:r w:rsidR="005D5C43" w:rsidRPr="000B38CF"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  <w:lang w:val="es-ES"/>
        </w:rPr>
        <w:t>.</w:t>
      </w:r>
    </w:p>
    <w:p w14:paraId="4AA655C9" w14:textId="77777777" w:rsidR="00182CB7" w:rsidRPr="000B38CF" w:rsidRDefault="00182CB7" w:rsidP="00CC419B">
      <w:pPr>
        <w:rPr>
          <w:rFonts w:ascii="Calibri" w:hAnsi="Calibri" w:cs="Calibri"/>
          <w:sz w:val="22"/>
          <w:szCs w:val="22"/>
          <w:lang w:val="es-ES"/>
        </w:rPr>
      </w:pPr>
    </w:p>
    <w:p w14:paraId="6A35ED90" w14:textId="0C77D76E" w:rsidR="00181499" w:rsidRPr="000B38CF" w:rsidRDefault="000B38CF">
      <w:pPr>
        <w:rPr>
          <w:rFonts w:ascii="Calibri" w:hAnsi="Calibri" w:cs="Calibri"/>
          <w:b/>
          <w:bCs/>
          <w:sz w:val="22"/>
          <w:szCs w:val="22"/>
          <w:lang w:val="es-ES"/>
        </w:rPr>
      </w:pPr>
      <w:r w:rsidRPr="000B38CF">
        <w:rPr>
          <w:rFonts w:ascii="Calibri" w:hAnsi="Calibri" w:cs="Calibri"/>
          <w:b/>
          <w:bCs/>
          <w:sz w:val="22"/>
          <w:szCs w:val="22"/>
          <w:lang w:val="es-ES"/>
        </w:rPr>
        <w:t>REDEFINA SUS CONEXIONES</w:t>
      </w:r>
    </w:p>
    <w:p w14:paraId="31E79C95" w14:textId="12D364C5" w:rsidR="00181499" w:rsidRPr="000B38CF" w:rsidRDefault="000B38CF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La nueva </w:t>
      </w:r>
      <w:r w:rsidR="00182CB7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serie PIXBAR </w:t>
      </w:r>
      <w:r w:rsidR="00C76AE7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G2 </w:t>
      </w:r>
      <w:r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ofrece una gran variedad de </w:t>
      </w:r>
      <w:r w:rsidR="004F0BAD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opciones de conexión y montaje que permiten a </w:t>
      </w:r>
      <w:r w:rsidR="00182CB7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los usuarios </w:t>
      </w:r>
      <w:r w:rsidR="006551A1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>pensar de forma creativa</w:t>
      </w:r>
      <w:r>
        <w:rPr>
          <w:rFonts w:ascii="Calibri" w:hAnsi="Calibri" w:cs="Calibri"/>
          <w:color w:val="000000" w:themeColor="text1"/>
          <w:sz w:val="22"/>
          <w:szCs w:val="22"/>
          <w:lang w:val="es-ES"/>
        </w:rPr>
        <w:t>,</w:t>
      </w:r>
      <w:r w:rsidR="006551A1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 en todas las </w:t>
      </w:r>
      <w:proofErr w:type="spellStart"/>
      <w:r w:rsidR="006551A1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>direcciones</w:t>
      </w:r>
      <w:r>
        <w:rPr>
          <w:rFonts w:ascii="Calibri" w:hAnsi="Calibri" w:cs="Calibri"/>
          <w:color w:val="000000" w:themeColor="text1"/>
          <w:sz w:val="22"/>
          <w:szCs w:val="22"/>
          <w:lang w:val="es-ES"/>
        </w:rPr>
        <w:t>n</w:t>
      </w:r>
      <w:proofErr w:type="spellEnd"/>
      <w:r w:rsidR="006551A1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 para </w:t>
      </w:r>
      <w:r w:rsidR="004F0BAD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crear </w:t>
      </w:r>
      <w:r w:rsidR="00003224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efectos de iluminación perfectos para escenografías únicas. Por </w:t>
      </w:r>
      <w:r w:rsidR="00123946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ejemplo, </w:t>
      </w:r>
      <w:r w:rsidR="00624596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las barras LED </w:t>
      </w:r>
      <w:r w:rsidR="00240C72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PIXBAR G2 </w:t>
      </w:r>
      <w:r w:rsidR="0040631A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idénticas pueden </w:t>
      </w:r>
      <w:r w:rsidR="00240C72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>conectarse rápida y fácilmente entre sí a través de las placas magnéticas montadas en los laterales</w:t>
      </w:r>
      <w:r w:rsidR="007D2FC6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; </w:t>
      </w:r>
      <w:r w:rsidR="003613CE" w:rsidRPr="000B38CF">
        <w:rPr>
          <w:rFonts w:ascii="Calibri" w:hAnsi="Calibri" w:cs="Calibri"/>
          <w:sz w:val="22"/>
          <w:szCs w:val="22"/>
          <w:lang w:val="es-ES"/>
        </w:rPr>
        <w:t xml:space="preserve">gracias a la función </w:t>
      </w:r>
      <w:proofErr w:type="gramStart"/>
      <w:r w:rsidR="003613CE" w:rsidRPr="000B38CF">
        <w:rPr>
          <w:rFonts w:ascii="Calibri" w:hAnsi="Calibri" w:cs="Calibri"/>
          <w:sz w:val="22"/>
          <w:szCs w:val="22"/>
          <w:lang w:val="es-ES"/>
        </w:rPr>
        <w:t>Pixel</w:t>
      </w:r>
      <w:proofErr w:type="gramEnd"/>
      <w:r w:rsidR="003613CE" w:rsidRPr="000B38CF">
        <w:rPr>
          <w:rFonts w:ascii="Calibri" w:hAnsi="Calibri" w:cs="Calibri"/>
          <w:sz w:val="22"/>
          <w:szCs w:val="22"/>
          <w:lang w:val="es-ES"/>
        </w:rPr>
        <w:t xml:space="preserve"> Pitch, incluso después de conectar diferentes modelos</w:t>
      </w:r>
      <w:r w:rsidR="007D2FC6" w:rsidRPr="000B38CF">
        <w:rPr>
          <w:rFonts w:ascii="Calibri" w:hAnsi="Calibri" w:cs="Calibri"/>
          <w:sz w:val="22"/>
          <w:szCs w:val="22"/>
          <w:lang w:val="es-ES"/>
        </w:rPr>
        <w:t xml:space="preserve">, </w:t>
      </w:r>
      <w:r w:rsidR="003613CE" w:rsidRPr="000B38CF">
        <w:rPr>
          <w:rFonts w:ascii="Calibri" w:hAnsi="Calibri" w:cs="Calibri"/>
          <w:sz w:val="22"/>
          <w:szCs w:val="22"/>
          <w:lang w:val="es-ES"/>
        </w:rPr>
        <w:t xml:space="preserve">el espaciado entre los LED se mantiene constante para crear un aspecto general simétrico. </w:t>
      </w:r>
      <w:r w:rsidR="007D2FC6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Existe un </w:t>
      </w:r>
      <w:r w:rsidR="006B3BAD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KIT DE APILAMIENTO </w:t>
      </w:r>
      <w:r w:rsidR="007D2FC6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opcional </w:t>
      </w:r>
      <w:r w:rsidR="006B3BAD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para </w:t>
      </w:r>
      <w:r w:rsidR="00240C72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apilar verticalmente hasta </w:t>
      </w:r>
      <w:r w:rsidR="007D2FC6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tres unidades </w:t>
      </w:r>
      <w:r w:rsidR="006B3BAD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>con bloqueo mecánico.</w:t>
      </w:r>
    </w:p>
    <w:p w14:paraId="1D6ECFDB" w14:textId="77777777" w:rsidR="00F24101" w:rsidRPr="000B38CF" w:rsidRDefault="00F24101" w:rsidP="00182CB7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</w:p>
    <w:p w14:paraId="3F28C23A" w14:textId="71F7D9D5" w:rsidR="00181499" w:rsidRPr="000B38CF" w:rsidRDefault="000B38CF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La combinación de VERTI-MOUNT y el adaptador M20 también permite colocar </w:t>
      </w:r>
      <w:r w:rsidR="00A722F3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la PIXBAR G2 verticalmente en una placa base. Al mismo tiempo, el adaptador VERTI-MOUNT puede </w:t>
      </w:r>
      <w:r w:rsidR="00127AA0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utilizarse junto con </w:t>
      </w:r>
      <w:r>
        <w:rPr>
          <w:rFonts w:ascii="Calibri" w:hAnsi="Calibri" w:cs="Calibri"/>
          <w:color w:val="000000" w:themeColor="text1"/>
          <w:sz w:val="22"/>
          <w:szCs w:val="22"/>
          <w:lang w:val="es-ES"/>
        </w:rPr>
        <w:t>al</w:t>
      </w:r>
      <w:r w:rsidR="00127AA0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 soporte Omega para </w:t>
      </w:r>
      <w:r w:rsidR="00BC3BCF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colgar hasta tres </w:t>
      </w:r>
      <w:r w:rsidR="00127AA0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barras LED verticalmente </w:t>
      </w:r>
      <w:r w:rsidR="00BC3BCF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en un </w:t>
      </w:r>
      <w:proofErr w:type="spellStart"/>
      <w:r w:rsidR="00BC3BCF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>truss</w:t>
      </w:r>
      <w:proofErr w:type="spellEnd"/>
      <w:r w:rsidR="00A722F3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. El </w:t>
      </w:r>
      <w:r w:rsidR="00BC3BCF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montaje horizontal en </w:t>
      </w:r>
      <w:proofErr w:type="spellStart"/>
      <w:r w:rsidR="00BC3BCF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>truss</w:t>
      </w:r>
      <w:proofErr w:type="spellEnd"/>
      <w:r w:rsidR="00BC3BCF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 </w:t>
      </w:r>
      <w:r w:rsidR="003B764B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también se </w:t>
      </w:r>
      <w:r w:rsidR="003B764B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facilita con </w:t>
      </w:r>
      <w:r w:rsidR="00610D13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los </w:t>
      </w:r>
      <w:r w:rsidR="003B764B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innovadores </w:t>
      </w:r>
      <w:r w:rsidR="003B764B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pies ajustables de los modelos PIXBAR G2. </w:t>
      </w:r>
      <w:r w:rsidR="0066220D" w:rsidRPr="006072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También se incluye </w:t>
      </w:r>
      <w:r w:rsidR="003B764B" w:rsidRPr="006072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el </w:t>
      </w:r>
      <w:r w:rsidR="0066220D" w:rsidRPr="006072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adaptador patentado Cameo SPIN16 </w:t>
      </w:r>
      <w:r w:rsidR="00DD234A" w:rsidRPr="006072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para</w:t>
      </w:r>
      <w:r w:rsidR="00607202" w:rsidRPr="006072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 el conector</w:t>
      </w:r>
      <w:r w:rsidR="00DD234A" w:rsidRPr="006072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 de TV de 16 mm integrad</w:t>
      </w:r>
      <w:r w:rsidR="00607202" w:rsidRPr="006072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o</w:t>
      </w:r>
      <w:r w:rsidR="0066220D" w:rsidRPr="00607202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.</w:t>
      </w:r>
    </w:p>
    <w:p w14:paraId="19AFF15B" w14:textId="77777777" w:rsidR="00003224" w:rsidRPr="000B38CF" w:rsidRDefault="00003224" w:rsidP="00182CB7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</w:p>
    <w:p w14:paraId="0DCAF213" w14:textId="77777777" w:rsidR="00181499" w:rsidRPr="000B38CF" w:rsidRDefault="000B38CF">
      <w:pPr>
        <w:rPr>
          <w:rFonts w:ascii="Calibri" w:hAnsi="Calibri" w:cs="Calibri"/>
          <w:b/>
          <w:bCs/>
          <w:sz w:val="22"/>
          <w:szCs w:val="22"/>
          <w:lang w:val="es-ES"/>
        </w:rPr>
      </w:pPr>
      <w:r w:rsidRPr="000B38CF">
        <w:rPr>
          <w:rFonts w:ascii="Calibri" w:hAnsi="Calibri" w:cs="Calibri"/>
          <w:b/>
          <w:bCs/>
          <w:sz w:val="22"/>
          <w:szCs w:val="22"/>
          <w:lang w:val="es-ES"/>
        </w:rPr>
        <w:t xml:space="preserve">Gran luminosidad y </w:t>
      </w:r>
      <w:r w:rsidR="001C39A5" w:rsidRPr="000B38CF">
        <w:rPr>
          <w:rFonts w:ascii="Calibri" w:hAnsi="Calibri" w:cs="Calibri"/>
          <w:b/>
          <w:bCs/>
          <w:sz w:val="22"/>
          <w:szCs w:val="22"/>
          <w:lang w:val="es-ES"/>
        </w:rPr>
        <w:t>diversidad de colores</w:t>
      </w:r>
    </w:p>
    <w:p w14:paraId="3DB5775A" w14:textId="1DF20F04" w:rsidR="00181499" w:rsidRPr="000B38CF" w:rsidRDefault="000B38CF">
      <w:pP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</w:pPr>
      <w:r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Ambos modelos PIXBAR G2 incorporan 16 LED controlables individualmente. Mientras que la </w:t>
      </w:r>
      <w:r w:rsidR="00BB24F1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PIXBAR 400 IP G2 </w:t>
      </w:r>
      <w:r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está equipada con LED </w:t>
      </w:r>
      <w:r w:rsidR="00BB24F1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RGBW </w:t>
      </w:r>
      <w:r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4 en 1, la </w:t>
      </w:r>
      <w:r w:rsidR="00BB24F1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PIXBAR 600 IP G2</w:t>
      </w:r>
      <w:r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, con sus LED RGBAUV 6 en 1, amplía </w:t>
      </w:r>
      <w:r w:rsidR="002A113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el espacio de color para incluir luz ámbar y UV. El </w:t>
      </w:r>
      <w:r w:rsidR="00D85CA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ángulo del haz </w:t>
      </w:r>
      <w:r w:rsidR="006B6B0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de </w:t>
      </w:r>
      <w:r w:rsidR="00D85CA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24° </w:t>
      </w:r>
      <w:r w:rsidR="006B6B0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(PIXBAR 600 IP G2) </w:t>
      </w:r>
      <w:r w:rsidR="00D85CA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o 25° </w:t>
      </w:r>
      <w:r w:rsidR="006B6B0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(PIXBAR 400 IP G2) puede </w:t>
      </w:r>
      <w:r w:rsidR="00DE70C0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ampliarse hasta 70° </w:t>
      </w:r>
      <w:r w:rsidR="006B6B0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utilizando </w:t>
      </w:r>
      <w:r w:rsidR="00DE70C0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filtros opcionales.</w:t>
      </w:r>
      <w:r w:rsidR="00F24101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 Los filtros se montan de forma rápida, sencilla, segura y sin herramientas mediante el mecanismo de inserción del carril de filtros. </w:t>
      </w:r>
      <w:r w:rsidR="002A113A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Para un </w:t>
      </w:r>
      <w:r w:rsidR="009F182C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uso </w:t>
      </w:r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poco ruidoso</w:t>
      </w:r>
      <w:r w:rsidR="009F182C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 en teatros o estudios de televisión, la serie PIXBAR G2 cuenta con un </w:t>
      </w:r>
      <w:r w:rsidR="00182CB7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diseño de refrigeración </w:t>
      </w:r>
      <w:r w:rsidR="009F182C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sin ventilador </w:t>
      </w:r>
      <w:r w:rsidR="00182CB7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 xml:space="preserve">para un funcionamiento </w:t>
      </w:r>
      <w:r w:rsidR="009E4CB9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silencioso</w:t>
      </w:r>
      <w:r w:rsidR="00182CB7" w:rsidRPr="000B38C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s-ES"/>
        </w:rPr>
        <w:t>.</w:t>
      </w:r>
    </w:p>
    <w:p w14:paraId="75B0973A" w14:textId="77777777" w:rsidR="00182CB7" w:rsidRPr="000B38CF" w:rsidRDefault="00182CB7" w:rsidP="00105CBE">
      <w:pPr>
        <w:rPr>
          <w:rFonts w:ascii="Calibri" w:hAnsi="Calibri" w:cs="Calibri"/>
          <w:b/>
          <w:bCs/>
          <w:sz w:val="22"/>
          <w:szCs w:val="22"/>
          <w:lang w:val="es-ES"/>
        </w:rPr>
      </w:pPr>
    </w:p>
    <w:p w14:paraId="12A67C9E" w14:textId="77777777" w:rsidR="00181499" w:rsidRPr="000B38CF" w:rsidRDefault="000B38CF">
      <w:pPr>
        <w:rPr>
          <w:rFonts w:ascii="Calibri" w:hAnsi="Calibri" w:cs="Calibri"/>
          <w:sz w:val="22"/>
          <w:szCs w:val="22"/>
          <w:lang w:val="es-ES"/>
        </w:rPr>
      </w:pPr>
      <w:r w:rsidRPr="000B38CF">
        <w:rPr>
          <w:rFonts w:ascii="Calibri" w:hAnsi="Calibri" w:cs="Calibri"/>
          <w:sz w:val="22"/>
          <w:szCs w:val="22"/>
          <w:lang w:val="es-ES"/>
        </w:rPr>
        <w:lastRenderedPageBreak/>
        <w:t>Los nuevos modelos PIXBAR G2 ya están disponibles.</w:t>
      </w:r>
    </w:p>
    <w:p w14:paraId="18076649" w14:textId="77777777" w:rsidR="00CC419B" w:rsidRPr="000B38CF" w:rsidRDefault="00CC419B" w:rsidP="00CC419B">
      <w:pPr>
        <w:rPr>
          <w:rFonts w:ascii="Calibri" w:hAnsi="Calibri" w:cs="Calibri"/>
          <w:color w:val="000000" w:themeColor="text1"/>
          <w:sz w:val="22"/>
          <w:szCs w:val="22"/>
          <w:lang w:val="es-ES"/>
        </w:rPr>
      </w:pPr>
    </w:p>
    <w:p w14:paraId="6EEBAA6D" w14:textId="77777777" w:rsidR="00181499" w:rsidRPr="000B38CF" w:rsidRDefault="000B38CF">
      <w:pPr>
        <w:pStyle w:val="Sinespaciado"/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0B38CF">
        <w:rPr>
          <w:rFonts w:ascii="Calibri" w:hAnsi="Calibri" w:cs="Calibri"/>
          <w:sz w:val="22"/>
          <w:szCs w:val="22"/>
          <w:lang w:val="es-ES"/>
        </w:rPr>
        <w:t xml:space="preserve">#Cameo #ParaLuminosos </w:t>
      </w:r>
      <w:r w:rsidRPr="000B38CF">
        <w:rPr>
          <w:rFonts w:ascii="Calibri" w:hAnsi="Calibri"/>
          <w:color w:val="0D0D0D" w:themeColor="text1" w:themeTint="F2"/>
          <w:sz w:val="22"/>
          <w:szCs w:val="22"/>
          <w:lang w:val="es-ES"/>
        </w:rPr>
        <w:t xml:space="preserve">#ProLighting #EventTech </w:t>
      </w:r>
      <w:r w:rsidR="00F24101" w:rsidRPr="000B38CF">
        <w:rPr>
          <w:rFonts w:ascii="Calibri" w:hAnsi="Calibri" w:cs="Calibri"/>
          <w:color w:val="000000" w:themeColor="text1"/>
          <w:sz w:val="22"/>
          <w:szCs w:val="22"/>
          <w:lang w:val="es-ES"/>
        </w:rPr>
        <w:t>#ExperienceEventTechnology</w:t>
      </w:r>
    </w:p>
    <w:p w14:paraId="61F6025E" w14:textId="77777777" w:rsidR="00A523EA" w:rsidRPr="000B38CF" w:rsidRDefault="00A523EA" w:rsidP="006D2E7A">
      <w:pPr>
        <w:pStyle w:val="Sinespaciado"/>
        <w:rPr>
          <w:rFonts w:ascii="Calibri" w:hAnsi="Calibri"/>
          <w:color w:val="0D0D0D" w:themeColor="text1" w:themeTint="F2"/>
          <w:sz w:val="22"/>
          <w:szCs w:val="22"/>
          <w:highlight w:val="yellow"/>
          <w:lang w:val="es-ES"/>
        </w:rPr>
      </w:pPr>
    </w:p>
    <w:p w14:paraId="35C5CA35" w14:textId="77777777" w:rsidR="00181499" w:rsidRPr="000B38CF" w:rsidRDefault="000B38CF">
      <w:pPr>
        <w:rPr>
          <w:rStyle w:val="Hipervnculo"/>
          <w:rFonts w:ascii="Calibri" w:hAnsi="Calibri" w:cs="Calibri"/>
          <w:sz w:val="22"/>
          <w:szCs w:val="22"/>
          <w:lang w:val="es-ES"/>
        </w:rPr>
      </w:pPr>
      <w:r w:rsidRPr="000B38CF">
        <w:rPr>
          <w:rFonts w:ascii="Calibri" w:hAnsi="Calibri"/>
          <w:b/>
          <w:sz w:val="22"/>
          <w:szCs w:val="22"/>
          <w:lang w:val="es-ES"/>
        </w:rPr>
        <w:t xml:space="preserve">Para más información: </w:t>
      </w:r>
    </w:p>
    <w:p w14:paraId="7FEB28F8" w14:textId="77777777" w:rsidR="00181499" w:rsidRPr="000B38CF" w:rsidRDefault="00000000">
      <w:pPr>
        <w:rPr>
          <w:rStyle w:val="Hipervnculo"/>
          <w:rFonts w:ascii="Calibri" w:eastAsia="Arial" w:hAnsi="Calibri"/>
          <w:sz w:val="22"/>
          <w:lang w:val="es-ES"/>
        </w:rPr>
      </w:pPr>
      <w:hyperlink r:id="rId7" w:history="1">
        <w:r w:rsidR="005B0091" w:rsidRPr="000B38CF">
          <w:rPr>
            <w:rStyle w:val="Hipervnculo"/>
            <w:rFonts w:ascii="Calibri" w:hAnsi="Calibri"/>
            <w:sz w:val="22"/>
            <w:lang w:val="es-ES"/>
          </w:rPr>
          <w:t>cameolight.com/</w:t>
        </w:r>
        <w:proofErr w:type="spellStart"/>
        <w:r w:rsidR="005B0091" w:rsidRPr="000B38CF">
          <w:rPr>
            <w:rStyle w:val="Hipervnculo"/>
            <w:rFonts w:ascii="Calibri" w:hAnsi="Calibri"/>
            <w:sz w:val="22"/>
            <w:lang w:val="es-ES"/>
          </w:rPr>
          <w:t>pixbar</w:t>
        </w:r>
        <w:proofErr w:type="spellEnd"/>
      </w:hyperlink>
    </w:p>
    <w:p w14:paraId="7B8FAA80" w14:textId="77777777" w:rsidR="004F3D40" w:rsidRPr="000B38CF" w:rsidRDefault="004F3D40" w:rsidP="00E05A29">
      <w:pPr>
        <w:rPr>
          <w:rFonts w:ascii="Calibri" w:hAnsi="Calibri"/>
          <w:b/>
          <w:sz w:val="22"/>
          <w:lang w:val="es-ES"/>
        </w:rPr>
      </w:pPr>
    </w:p>
    <w:p w14:paraId="518CECCE" w14:textId="77777777" w:rsidR="00181499" w:rsidRPr="000B38CF" w:rsidRDefault="00000000">
      <w:pPr>
        <w:rPr>
          <w:rStyle w:val="Hipervnculo"/>
          <w:rFonts w:ascii="Calibri" w:eastAsia="Arial" w:hAnsi="Calibri"/>
          <w:color w:val="auto"/>
          <w:sz w:val="22"/>
          <w:szCs w:val="22"/>
          <w:u w:val="none"/>
          <w:lang w:val="es-ES"/>
        </w:rPr>
      </w:pPr>
      <w:hyperlink r:id="rId8" w:history="1">
        <w:r w:rsidR="004F3D40" w:rsidRPr="000B38CF">
          <w:rPr>
            <w:rStyle w:val="Hipervnculo"/>
            <w:rFonts w:ascii="Calibri" w:hAnsi="Calibri" w:cs="Calibri"/>
            <w:sz w:val="22"/>
            <w:szCs w:val="22"/>
            <w:lang w:val="es-ES"/>
          </w:rPr>
          <w:t>adamhall.com</w:t>
        </w:r>
      </w:hyperlink>
      <w:r w:rsidR="004F3D40" w:rsidRPr="000B38CF">
        <w:rPr>
          <w:rFonts w:ascii="Calibri" w:hAnsi="Calibri" w:cs="Calibri"/>
          <w:sz w:val="22"/>
          <w:szCs w:val="22"/>
          <w:u w:val="single"/>
          <w:lang w:val="es-ES"/>
        </w:rPr>
        <w:br/>
      </w:r>
      <w:hyperlink r:id="rId9" w:history="1">
        <w:r w:rsidR="007E1869" w:rsidRPr="000B38CF">
          <w:rPr>
            <w:rStyle w:val="Hipervnculo"/>
            <w:rFonts w:ascii="Calibri" w:eastAsia="Arial" w:hAnsi="Calibri"/>
            <w:sz w:val="22"/>
            <w:szCs w:val="22"/>
            <w:lang w:val="es-ES"/>
          </w:rPr>
          <w:t>blog.adamhall.com</w:t>
        </w:r>
      </w:hyperlink>
    </w:p>
    <w:p w14:paraId="266581DD" w14:textId="77777777" w:rsidR="007E1869" w:rsidRPr="000B38CF" w:rsidRDefault="007E1869" w:rsidP="004F3D40">
      <w:pPr>
        <w:rPr>
          <w:rStyle w:val="Hipervnculo"/>
          <w:rFonts w:ascii="Calibri" w:eastAsia="Arial" w:hAnsi="Calibri"/>
          <w:b/>
          <w:bCs/>
          <w:color w:val="auto"/>
          <w:sz w:val="22"/>
          <w:szCs w:val="22"/>
          <w:u w:val="none"/>
          <w:lang w:val="es-ES"/>
        </w:rPr>
      </w:pPr>
    </w:p>
    <w:p w14:paraId="1F33CBC3" w14:textId="77777777" w:rsidR="00780A4D" w:rsidRPr="000B38CF" w:rsidRDefault="00780A4D" w:rsidP="00E05A29">
      <w:pPr>
        <w:rPr>
          <w:rStyle w:val="Hipervnculo"/>
          <w:rFonts w:ascii="Calibri" w:eastAsia="Arial" w:hAnsi="Calibri"/>
          <w:sz w:val="22"/>
          <w:lang w:val="es-ES"/>
        </w:rPr>
      </w:pPr>
    </w:p>
    <w:p w14:paraId="211CAE77" w14:textId="77777777" w:rsidR="00181499" w:rsidRPr="000B38CF" w:rsidRDefault="000B38CF">
      <w:pPr>
        <w:pStyle w:val="Sinespaciado"/>
        <w:rPr>
          <w:rFonts w:ascii="Calibri" w:hAnsi="Calibri"/>
          <w:b/>
          <w:color w:val="808080"/>
          <w:sz w:val="18"/>
          <w:lang w:val="es-ES"/>
        </w:rPr>
      </w:pPr>
      <w:r w:rsidRPr="000B38CF">
        <w:rPr>
          <w:rFonts w:ascii="Calibri" w:hAnsi="Calibri"/>
          <w:b/>
          <w:color w:val="808080"/>
          <w:sz w:val="18"/>
          <w:lang w:val="es-ES"/>
        </w:rPr>
        <w:t xml:space="preserve">Acerca de Adam Hall </w:t>
      </w:r>
      <w:proofErr w:type="spellStart"/>
      <w:r w:rsidRPr="000B38CF">
        <w:rPr>
          <w:rFonts w:ascii="Calibri" w:hAnsi="Calibri"/>
          <w:b/>
          <w:color w:val="808080"/>
          <w:sz w:val="18"/>
          <w:lang w:val="es-ES"/>
        </w:rPr>
        <w:t>Group</w:t>
      </w:r>
      <w:proofErr w:type="spellEnd"/>
    </w:p>
    <w:p w14:paraId="645DCEAA" w14:textId="77777777" w:rsidR="00181499" w:rsidRPr="000B38CF" w:rsidRDefault="000B38CF">
      <w:pPr>
        <w:pStyle w:val="Sinespaciado"/>
        <w:rPr>
          <w:rFonts w:ascii="Calibri" w:hAnsi="Calibri"/>
          <w:color w:val="808080"/>
          <w:sz w:val="18"/>
          <w:lang w:val="es-ES"/>
        </w:rPr>
      </w:pPr>
      <w:r w:rsidRPr="000B38CF">
        <w:rPr>
          <w:rFonts w:ascii="Calibri" w:hAnsi="Calibri"/>
          <w:color w:val="808080"/>
          <w:sz w:val="18"/>
          <w:lang w:val="es-ES"/>
        </w:rPr>
        <w:t xml:space="preserve">Adam Hall </w:t>
      </w:r>
      <w:proofErr w:type="spellStart"/>
      <w:r w:rsidRPr="000B38CF">
        <w:rPr>
          <w:rFonts w:ascii="Calibri" w:hAnsi="Calibri"/>
          <w:color w:val="808080"/>
          <w:sz w:val="18"/>
          <w:lang w:val="es-ES"/>
        </w:rPr>
        <w:t>Group</w:t>
      </w:r>
      <w:proofErr w:type="spellEnd"/>
      <w:r w:rsidRPr="000B38CF">
        <w:rPr>
          <w:rFonts w:ascii="Calibri" w:hAnsi="Calibri"/>
          <w:color w:val="808080"/>
          <w:sz w:val="18"/>
          <w:lang w:val="es-ES"/>
        </w:rPr>
        <w:t xml:space="preserve"> es un fabricante y distribuidor alemán líder que ofrece soluciones tecnológicas para eventos a socios comerciales de todo el mundo. </w:t>
      </w:r>
      <w:r w:rsidR="00CB3E46" w:rsidRPr="000B38CF">
        <w:rPr>
          <w:rFonts w:ascii="Calibri" w:hAnsi="Calibri"/>
          <w:color w:val="808080"/>
          <w:sz w:val="18"/>
          <w:lang w:val="es-ES"/>
        </w:rPr>
        <w:t xml:space="preserve">Entre </w:t>
      </w:r>
      <w:r w:rsidRPr="000B38CF">
        <w:rPr>
          <w:rFonts w:ascii="Calibri" w:hAnsi="Calibri"/>
          <w:color w:val="808080"/>
          <w:sz w:val="18"/>
          <w:lang w:val="es-ES"/>
        </w:rPr>
        <w:t xml:space="preserve">sus grupos objetivo </w:t>
      </w:r>
      <w:r w:rsidR="00CB3E46" w:rsidRPr="000B38CF">
        <w:rPr>
          <w:rFonts w:ascii="Calibri" w:hAnsi="Calibri"/>
          <w:color w:val="808080"/>
          <w:sz w:val="18"/>
          <w:lang w:val="es-ES"/>
        </w:rPr>
        <w:t xml:space="preserve">se encuentran minoristas, distribuidores B2B, </w:t>
      </w:r>
      <w:r w:rsidRPr="000B38CF">
        <w:rPr>
          <w:rFonts w:ascii="Calibri" w:hAnsi="Calibri"/>
          <w:color w:val="808080"/>
          <w:sz w:val="18"/>
          <w:lang w:val="es-ES"/>
        </w:rPr>
        <w:t xml:space="preserve">empresas de eventos y alquiler, estudios de radiodifusión, integradores de sistemas y AV, empresas privadas y públicas y fabricantes de </w:t>
      </w:r>
      <w:proofErr w:type="spellStart"/>
      <w:r w:rsidRPr="000B38CF">
        <w:rPr>
          <w:rFonts w:ascii="Calibri" w:hAnsi="Calibri"/>
          <w:color w:val="808080"/>
          <w:sz w:val="18"/>
          <w:lang w:val="es-ES"/>
        </w:rPr>
        <w:t>flight</w:t>
      </w:r>
      <w:proofErr w:type="spellEnd"/>
      <w:r w:rsidRPr="000B38CF">
        <w:rPr>
          <w:rFonts w:ascii="Calibri" w:hAnsi="Calibri"/>
          <w:color w:val="808080"/>
          <w:sz w:val="18"/>
          <w:lang w:val="es-ES"/>
        </w:rPr>
        <w:t xml:space="preserve"> cases industriales. La empresa ofrece una amplia gama de productos </w:t>
      </w:r>
      <w:r w:rsidR="00CB3E46" w:rsidRPr="000B38CF">
        <w:rPr>
          <w:rFonts w:ascii="Calibri" w:hAnsi="Calibri"/>
          <w:color w:val="808080"/>
          <w:sz w:val="18"/>
          <w:lang w:val="es-ES"/>
        </w:rPr>
        <w:t xml:space="preserve">de </w:t>
      </w:r>
      <w:r w:rsidRPr="000B38CF">
        <w:rPr>
          <w:rFonts w:ascii="Calibri" w:hAnsi="Calibri"/>
          <w:color w:val="808080"/>
          <w:sz w:val="18"/>
          <w:lang w:val="es-ES"/>
        </w:rPr>
        <w:t xml:space="preserve">audio profesional, iluminación, equipos de escenario y </w:t>
      </w:r>
      <w:proofErr w:type="spellStart"/>
      <w:r w:rsidRPr="000B38CF">
        <w:rPr>
          <w:rFonts w:ascii="Calibri" w:hAnsi="Calibri"/>
          <w:color w:val="808080"/>
          <w:sz w:val="18"/>
          <w:lang w:val="es-ES"/>
        </w:rPr>
        <w:t>flight</w:t>
      </w:r>
      <w:proofErr w:type="spellEnd"/>
      <w:r w:rsidRPr="000B38CF">
        <w:rPr>
          <w:rFonts w:ascii="Calibri" w:hAnsi="Calibri"/>
          <w:color w:val="808080"/>
          <w:sz w:val="18"/>
          <w:lang w:val="es-ES"/>
        </w:rPr>
        <w:t xml:space="preserve"> cases bajo sus marcas </w:t>
      </w:r>
      <w:r w:rsidRPr="000B38CF">
        <w:rPr>
          <w:rFonts w:ascii="Calibri" w:hAnsi="Calibri"/>
          <w:b/>
          <w:color w:val="808080"/>
          <w:sz w:val="18"/>
          <w:lang w:val="es-ES"/>
        </w:rPr>
        <w:t xml:space="preserve">LD </w:t>
      </w:r>
      <w:proofErr w:type="spellStart"/>
      <w:r w:rsidRPr="000B38CF">
        <w:rPr>
          <w:rFonts w:ascii="Calibri" w:hAnsi="Calibri"/>
          <w:b/>
          <w:color w:val="808080"/>
          <w:sz w:val="18"/>
          <w:lang w:val="es-ES"/>
        </w:rPr>
        <w:t>Systems</w:t>
      </w:r>
      <w:proofErr w:type="spellEnd"/>
      <w:r w:rsidRPr="000B38CF">
        <w:rPr>
          <w:rFonts w:ascii="Calibri" w:hAnsi="Calibri"/>
          <w:b/>
          <w:color w:val="808080"/>
          <w:sz w:val="18"/>
          <w:lang w:val="es-ES"/>
        </w:rPr>
        <w:t xml:space="preserve">®, Cameo®, </w:t>
      </w:r>
      <w:proofErr w:type="spellStart"/>
      <w:r w:rsidRPr="000B38CF">
        <w:rPr>
          <w:rFonts w:ascii="Calibri" w:hAnsi="Calibri"/>
          <w:b/>
          <w:color w:val="808080"/>
          <w:sz w:val="18"/>
          <w:lang w:val="es-ES"/>
        </w:rPr>
        <w:t>Gravity</w:t>
      </w:r>
      <w:proofErr w:type="spellEnd"/>
      <w:r w:rsidRPr="000B38CF">
        <w:rPr>
          <w:rFonts w:ascii="Calibri" w:hAnsi="Calibri"/>
          <w:b/>
          <w:color w:val="808080"/>
          <w:sz w:val="18"/>
          <w:lang w:val="es-ES"/>
        </w:rPr>
        <w:t>®, Defender®, Palmer® y Adam Hall®</w:t>
      </w:r>
      <w:r w:rsidRPr="000B38CF">
        <w:rPr>
          <w:rFonts w:ascii="Calibri" w:hAnsi="Calibri"/>
          <w:color w:val="808080"/>
          <w:sz w:val="18"/>
          <w:lang w:val="es-ES"/>
        </w:rPr>
        <w:t xml:space="preserve">. Fundado </w:t>
      </w:r>
      <w:r w:rsidR="006E2CFE" w:rsidRPr="000B38CF">
        <w:rPr>
          <w:rFonts w:ascii="Calibri" w:hAnsi="Calibri"/>
          <w:color w:val="808080"/>
          <w:sz w:val="18"/>
          <w:lang w:val="es-ES"/>
        </w:rPr>
        <w:t xml:space="preserve">en </w:t>
      </w:r>
      <w:r w:rsidRPr="000B38CF">
        <w:rPr>
          <w:rFonts w:ascii="Calibri" w:hAnsi="Calibri"/>
          <w:color w:val="808080"/>
          <w:sz w:val="18"/>
          <w:lang w:val="es-ES"/>
        </w:rPr>
        <w:t xml:space="preserve">1975, Adam Hall </w:t>
      </w:r>
      <w:proofErr w:type="spellStart"/>
      <w:r w:rsidRPr="000B38CF">
        <w:rPr>
          <w:rFonts w:ascii="Calibri" w:hAnsi="Calibri"/>
          <w:color w:val="808080"/>
          <w:sz w:val="18"/>
          <w:lang w:val="es-ES"/>
        </w:rPr>
        <w:t>Group</w:t>
      </w:r>
      <w:proofErr w:type="spellEnd"/>
      <w:r w:rsidRPr="000B38CF">
        <w:rPr>
          <w:rFonts w:ascii="Calibri" w:hAnsi="Calibri"/>
          <w:color w:val="808080"/>
          <w:sz w:val="18"/>
          <w:lang w:val="es-ES"/>
        </w:rPr>
        <w:t xml:space="preserve"> ha evolucionado hasta convertirse en una empresa moderna e innovadora de tecnología para eventos con más de 14.000 m² de espacio de almacenamiento en su Parque Logístico, en su sede corporativa cerca de Fráncfort del Meno. Gracias </w:t>
      </w:r>
      <w:r w:rsidR="00CB3E46" w:rsidRPr="000B38CF">
        <w:rPr>
          <w:rFonts w:ascii="Calibri" w:hAnsi="Calibri"/>
          <w:color w:val="808080"/>
          <w:sz w:val="18"/>
          <w:lang w:val="es-ES"/>
        </w:rPr>
        <w:t xml:space="preserve">a su enfoque en la creación de valor y el servicio, el Adam Hall </w:t>
      </w:r>
      <w:proofErr w:type="spellStart"/>
      <w:r w:rsidR="00CB3E46" w:rsidRPr="000B38CF">
        <w:rPr>
          <w:rFonts w:ascii="Calibri" w:hAnsi="Calibri"/>
          <w:color w:val="808080"/>
          <w:sz w:val="18"/>
          <w:lang w:val="es-ES"/>
        </w:rPr>
        <w:t>Group</w:t>
      </w:r>
      <w:proofErr w:type="spellEnd"/>
      <w:r w:rsidR="00CB3E46" w:rsidRPr="000B38CF">
        <w:rPr>
          <w:rFonts w:ascii="Calibri" w:hAnsi="Calibri"/>
          <w:color w:val="808080"/>
          <w:sz w:val="18"/>
          <w:lang w:val="es-ES"/>
        </w:rPr>
        <w:t xml:space="preserve"> ya ha sido galardonado con toda una serie de premios internacionales por sus innovadores desarrollos de productos y su diseño de productos con visión de futuro, otorgados por instituciones de renombre como "Red </w:t>
      </w:r>
      <w:proofErr w:type="spellStart"/>
      <w:r w:rsidR="00CB3E46" w:rsidRPr="000B38CF">
        <w:rPr>
          <w:rFonts w:ascii="Calibri" w:hAnsi="Calibri"/>
          <w:color w:val="808080"/>
          <w:sz w:val="18"/>
          <w:lang w:val="es-ES"/>
        </w:rPr>
        <w:t>Dot</w:t>
      </w:r>
      <w:proofErr w:type="spellEnd"/>
      <w:r w:rsidR="00CB3E46" w:rsidRPr="000B38CF">
        <w:rPr>
          <w:rFonts w:ascii="Calibri" w:hAnsi="Calibri"/>
          <w:color w:val="808080"/>
          <w:sz w:val="18"/>
          <w:lang w:val="es-ES"/>
        </w:rPr>
        <w:t xml:space="preserve">", "German </w:t>
      </w:r>
      <w:proofErr w:type="spellStart"/>
      <w:r w:rsidR="00CB3E46" w:rsidRPr="000B38CF">
        <w:rPr>
          <w:rFonts w:ascii="Calibri" w:hAnsi="Calibri"/>
          <w:color w:val="808080"/>
          <w:sz w:val="18"/>
          <w:lang w:val="es-ES"/>
        </w:rPr>
        <w:t>Design</w:t>
      </w:r>
      <w:proofErr w:type="spellEnd"/>
      <w:r w:rsidR="00CB3E46" w:rsidRPr="000B38CF"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 w:rsidR="00CB3E46" w:rsidRPr="000B38CF">
        <w:rPr>
          <w:rFonts w:ascii="Calibri" w:hAnsi="Calibri"/>
          <w:color w:val="808080"/>
          <w:sz w:val="18"/>
          <w:lang w:val="es-ES"/>
        </w:rPr>
        <w:t>Award</w:t>
      </w:r>
      <w:proofErr w:type="spellEnd"/>
      <w:r w:rsidR="00CB3E46" w:rsidRPr="000B38CF">
        <w:rPr>
          <w:rFonts w:ascii="Calibri" w:hAnsi="Calibri"/>
          <w:color w:val="808080"/>
          <w:sz w:val="18"/>
          <w:lang w:val="es-ES"/>
        </w:rPr>
        <w:t>" e "</w:t>
      </w:r>
      <w:proofErr w:type="spellStart"/>
      <w:r w:rsidR="00CB3E46" w:rsidRPr="000B38CF">
        <w:rPr>
          <w:rFonts w:ascii="Calibri" w:hAnsi="Calibri"/>
          <w:color w:val="808080"/>
          <w:sz w:val="18"/>
          <w:lang w:val="es-ES"/>
        </w:rPr>
        <w:t>iF</w:t>
      </w:r>
      <w:proofErr w:type="spellEnd"/>
      <w:r w:rsidR="00CB3E46" w:rsidRPr="000B38CF">
        <w:rPr>
          <w:rFonts w:ascii="Calibri" w:hAnsi="Calibri"/>
          <w:color w:val="808080"/>
          <w:sz w:val="18"/>
          <w:lang w:val="es-ES"/>
        </w:rPr>
        <w:t xml:space="preserve"> Industrie Forum </w:t>
      </w:r>
      <w:proofErr w:type="spellStart"/>
      <w:r w:rsidR="00CB3E46" w:rsidRPr="000B38CF">
        <w:rPr>
          <w:rFonts w:ascii="Calibri" w:hAnsi="Calibri"/>
          <w:color w:val="808080"/>
          <w:sz w:val="18"/>
          <w:lang w:val="es-ES"/>
        </w:rPr>
        <w:t>Design</w:t>
      </w:r>
      <w:proofErr w:type="spellEnd"/>
      <w:r w:rsidR="00CB3E46" w:rsidRPr="000B38CF">
        <w:rPr>
          <w:rFonts w:ascii="Calibri" w:hAnsi="Calibri"/>
          <w:color w:val="808080"/>
          <w:sz w:val="18"/>
          <w:lang w:val="es-ES"/>
        </w:rPr>
        <w:t xml:space="preserve">". </w:t>
      </w:r>
      <w:r w:rsidRPr="000B38CF">
        <w:rPr>
          <w:rFonts w:ascii="Calibri" w:hAnsi="Calibri"/>
          <w:color w:val="808080"/>
          <w:sz w:val="18"/>
          <w:lang w:val="es-ES"/>
        </w:rPr>
        <w:t xml:space="preserve">LD </w:t>
      </w:r>
      <w:proofErr w:type="spellStart"/>
      <w:r w:rsidRPr="000B38CF">
        <w:rPr>
          <w:rFonts w:ascii="Calibri" w:hAnsi="Calibri"/>
          <w:color w:val="808080"/>
          <w:sz w:val="18"/>
          <w:lang w:val="es-ES"/>
        </w:rPr>
        <w:t>Systems</w:t>
      </w:r>
      <w:proofErr w:type="spellEnd"/>
      <w:r w:rsidRPr="000B38CF">
        <w:rPr>
          <w:rFonts w:ascii="Calibri" w:hAnsi="Calibri"/>
          <w:color w:val="808080"/>
          <w:sz w:val="18"/>
          <w:lang w:val="es-ES"/>
        </w:rPr>
        <w:t xml:space="preserve">®, en colaboración con la </w:t>
      </w:r>
      <w:r w:rsidR="00CB3E46" w:rsidRPr="000B38CF">
        <w:rPr>
          <w:rFonts w:ascii="Calibri" w:hAnsi="Calibri"/>
          <w:color w:val="808080"/>
          <w:sz w:val="18"/>
          <w:lang w:val="es-ES"/>
        </w:rPr>
        <w:t>agencia de diseño F</w:t>
      </w:r>
      <w:r w:rsidR="00CD7F18" w:rsidRPr="000B38CF">
        <w:rPr>
          <w:rFonts w:ascii="Calibri" w:hAnsi="Calibri"/>
          <w:color w:val="808080"/>
          <w:sz w:val="18"/>
          <w:lang w:val="es-ES"/>
        </w:rPr>
        <w:t xml:space="preserve">. </w:t>
      </w:r>
      <w:r w:rsidR="00CB3E46" w:rsidRPr="000B38CF">
        <w:rPr>
          <w:rFonts w:ascii="Calibri" w:hAnsi="Calibri"/>
          <w:color w:val="808080"/>
          <w:sz w:val="18"/>
          <w:lang w:val="es-ES"/>
        </w:rPr>
        <w:t>A</w:t>
      </w:r>
      <w:r w:rsidR="00CD7F18" w:rsidRPr="000B38CF">
        <w:rPr>
          <w:rFonts w:ascii="Calibri" w:hAnsi="Calibri"/>
          <w:color w:val="808080"/>
          <w:sz w:val="18"/>
          <w:lang w:val="es-ES"/>
        </w:rPr>
        <w:t xml:space="preserve">. </w:t>
      </w:r>
      <w:r w:rsidR="00CB3E46" w:rsidRPr="000B38CF">
        <w:rPr>
          <w:rFonts w:ascii="Calibri" w:hAnsi="Calibri"/>
          <w:color w:val="808080"/>
          <w:sz w:val="18"/>
          <w:lang w:val="es-ES"/>
        </w:rPr>
        <w:t xml:space="preserve">Porsche, muestra el </w:t>
      </w:r>
      <w:r w:rsidRPr="000B38CF">
        <w:rPr>
          <w:rFonts w:ascii="Calibri" w:hAnsi="Calibri"/>
          <w:color w:val="808080"/>
          <w:sz w:val="18"/>
          <w:lang w:val="es-ES"/>
        </w:rPr>
        <w:t>futuro del diseño de audio profesional con su icónica columna de altavoces MAUI® P900 y</w:t>
      </w:r>
      <w:r w:rsidR="00CB3E46" w:rsidRPr="000B38CF">
        <w:rPr>
          <w:rFonts w:ascii="Calibri" w:hAnsi="Calibri"/>
          <w:color w:val="808080"/>
          <w:sz w:val="18"/>
          <w:lang w:val="es-ES"/>
        </w:rPr>
        <w:t xml:space="preserve">, por ello, ha sido </w:t>
      </w:r>
      <w:r w:rsidRPr="000B38CF">
        <w:rPr>
          <w:rFonts w:ascii="Calibri" w:hAnsi="Calibri"/>
          <w:color w:val="808080"/>
          <w:sz w:val="18"/>
          <w:lang w:val="es-ES"/>
        </w:rPr>
        <w:t>galardonada</w:t>
      </w:r>
      <w:r w:rsidR="00CB3E46" w:rsidRPr="000B38CF">
        <w:rPr>
          <w:rFonts w:ascii="Calibri" w:hAnsi="Calibri"/>
          <w:color w:val="808080"/>
          <w:sz w:val="18"/>
          <w:lang w:val="es-ES"/>
        </w:rPr>
        <w:t xml:space="preserve"> recientemente </w:t>
      </w:r>
      <w:r w:rsidRPr="000B38CF">
        <w:rPr>
          <w:rFonts w:ascii="Calibri" w:hAnsi="Calibri"/>
          <w:color w:val="808080"/>
          <w:sz w:val="18"/>
          <w:lang w:val="es-ES"/>
        </w:rPr>
        <w:t xml:space="preserve">con el codiciado Premio Alemán de Diseño. Encontrará más información sobre el Adam Hall </w:t>
      </w:r>
      <w:proofErr w:type="spellStart"/>
      <w:r w:rsidRPr="000B38CF">
        <w:rPr>
          <w:rFonts w:ascii="Calibri" w:hAnsi="Calibri"/>
          <w:color w:val="808080"/>
          <w:sz w:val="18"/>
          <w:lang w:val="es-ES"/>
        </w:rPr>
        <w:t>Group</w:t>
      </w:r>
      <w:proofErr w:type="spellEnd"/>
      <w:r w:rsidRPr="000B38CF">
        <w:rPr>
          <w:rFonts w:ascii="Calibri" w:hAnsi="Calibri"/>
          <w:color w:val="808080"/>
          <w:sz w:val="18"/>
          <w:lang w:val="es-ES"/>
        </w:rPr>
        <w:t xml:space="preserve"> en </w:t>
      </w:r>
      <w:r w:rsidRPr="000B38CF">
        <w:rPr>
          <w:rFonts w:ascii="Calibri" w:hAnsi="Calibri"/>
          <w:color w:val="808080" w:themeColor="background1" w:themeShade="80"/>
          <w:sz w:val="18"/>
          <w:lang w:val="es-ES"/>
        </w:rPr>
        <w:t>www.adamhall.com.</w:t>
      </w:r>
    </w:p>
    <w:p w14:paraId="7DCE3BE0" w14:textId="77777777" w:rsidR="000C2D39" w:rsidRPr="000B38CF" w:rsidRDefault="000C2D39" w:rsidP="0046543C">
      <w:pPr>
        <w:rPr>
          <w:rFonts w:ascii="Arial" w:hAnsi="Arial"/>
          <w:sz w:val="20"/>
          <w:lang w:val="es-ES"/>
        </w:rPr>
      </w:pPr>
    </w:p>
    <w:sectPr w:rsidR="000C2D39" w:rsidRPr="000B38CF" w:rsidSect="0046543C">
      <w:headerReference w:type="default" r:id="rId10"/>
      <w:footerReference w:type="default" r:id="rId11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E3D76" w14:textId="77777777" w:rsidR="00061B3D" w:rsidRDefault="00061B3D" w:rsidP="004330C6">
      <w:r>
        <w:separator/>
      </w:r>
    </w:p>
  </w:endnote>
  <w:endnote w:type="continuationSeparator" w:id="0">
    <w:p w14:paraId="65CF9ACE" w14:textId="77777777" w:rsidR="00061B3D" w:rsidRDefault="00061B3D" w:rsidP="004330C6">
      <w:r>
        <w:continuationSeparator/>
      </w:r>
    </w:p>
  </w:endnote>
  <w:endnote w:type="continuationNotice" w:id="1">
    <w:p w14:paraId="150A0975" w14:textId="77777777" w:rsidR="00061B3D" w:rsidRDefault="00061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417C" w14:textId="77777777" w:rsidR="004330C6" w:rsidRDefault="000264B5">
    <w:pPr>
      <w:pStyle w:val="Piedepgina"/>
    </w:pPr>
    <w:r>
      <w:rPr>
        <w:noProof/>
        <w:lang w:val="en-US" w:eastAsia="en-US" w:bidi="ar-SA"/>
      </w:rPr>
      <w:drawing>
        <wp:inline distT="0" distB="0" distL="0" distR="0" wp14:anchorId="64E732E2" wp14:editId="149807A2">
          <wp:extent cx="6459855" cy="398145"/>
          <wp:effectExtent l="0" t="0" r="4445" b="0"/>
          <wp:docPr id="1" name="Bild 1" descr="Fußzeile_Brands_NEU20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ßzeile_Brands_NEU201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9855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123E0" w14:textId="77777777" w:rsidR="00061B3D" w:rsidRDefault="00061B3D" w:rsidP="004330C6">
      <w:r>
        <w:separator/>
      </w:r>
    </w:p>
  </w:footnote>
  <w:footnote w:type="continuationSeparator" w:id="0">
    <w:p w14:paraId="5064E2ED" w14:textId="77777777" w:rsidR="00061B3D" w:rsidRDefault="00061B3D" w:rsidP="004330C6">
      <w:r>
        <w:continuationSeparator/>
      </w:r>
    </w:p>
  </w:footnote>
  <w:footnote w:type="continuationNotice" w:id="1">
    <w:p w14:paraId="63F5E8F5" w14:textId="77777777" w:rsidR="00061B3D" w:rsidRDefault="00061B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7F563" w14:textId="77777777" w:rsidR="004330C6" w:rsidRPr="004304C9" w:rsidRDefault="004330C6" w:rsidP="004330C6">
    <w:pPr>
      <w:pStyle w:val="Encabezado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6AEFE8D9" wp14:editId="10C4B1D7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5D9D07" w14:textId="77777777" w:rsidR="004330C6" w:rsidRDefault="004330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841D7"/>
    <w:multiLevelType w:val="multilevel"/>
    <w:tmpl w:val="0820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B66377"/>
    <w:multiLevelType w:val="multilevel"/>
    <w:tmpl w:val="108A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BF508D"/>
    <w:multiLevelType w:val="multilevel"/>
    <w:tmpl w:val="033E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AC3E1F"/>
    <w:multiLevelType w:val="multilevel"/>
    <w:tmpl w:val="EE50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82875297">
    <w:abstractNumId w:val="1"/>
  </w:num>
  <w:num w:numId="2" w16cid:durableId="713044667">
    <w:abstractNumId w:val="14"/>
  </w:num>
  <w:num w:numId="3" w16cid:durableId="124858836">
    <w:abstractNumId w:val="8"/>
  </w:num>
  <w:num w:numId="4" w16cid:durableId="1873876861">
    <w:abstractNumId w:val="17"/>
  </w:num>
  <w:num w:numId="5" w16cid:durableId="1067267101">
    <w:abstractNumId w:val="5"/>
  </w:num>
  <w:num w:numId="6" w16cid:durableId="1610889376">
    <w:abstractNumId w:val="6"/>
  </w:num>
  <w:num w:numId="7" w16cid:durableId="770128844">
    <w:abstractNumId w:val="19"/>
  </w:num>
  <w:num w:numId="8" w16cid:durableId="1984197399">
    <w:abstractNumId w:val="7"/>
  </w:num>
  <w:num w:numId="9" w16cid:durableId="786697840">
    <w:abstractNumId w:val="18"/>
  </w:num>
  <w:num w:numId="10" w16cid:durableId="1027409840">
    <w:abstractNumId w:val="3"/>
  </w:num>
  <w:num w:numId="11" w16cid:durableId="415398421">
    <w:abstractNumId w:val="15"/>
  </w:num>
  <w:num w:numId="12" w16cid:durableId="1442071086">
    <w:abstractNumId w:val="10"/>
  </w:num>
  <w:num w:numId="13" w16cid:durableId="614794064">
    <w:abstractNumId w:val="20"/>
  </w:num>
  <w:num w:numId="14" w16cid:durableId="1814517221">
    <w:abstractNumId w:val="0"/>
  </w:num>
  <w:num w:numId="15" w16cid:durableId="175385169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735781806">
    <w:abstractNumId w:val="9"/>
  </w:num>
  <w:num w:numId="17" w16cid:durableId="1313605259">
    <w:abstractNumId w:val="2"/>
  </w:num>
  <w:num w:numId="18" w16cid:durableId="1827743210">
    <w:abstractNumId w:val="16"/>
  </w:num>
  <w:num w:numId="19" w16cid:durableId="598024638">
    <w:abstractNumId w:val="4"/>
  </w:num>
  <w:num w:numId="20" w16cid:durableId="24017507">
    <w:abstractNumId w:val="11"/>
  </w:num>
  <w:num w:numId="21" w16cid:durableId="4261217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0B33"/>
    <w:rsid w:val="00003224"/>
    <w:rsid w:val="00010D62"/>
    <w:rsid w:val="00012478"/>
    <w:rsid w:val="0001272F"/>
    <w:rsid w:val="00013EB1"/>
    <w:rsid w:val="00016A96"/>
    <w:rsid w:val="0002119C"/>
    <w:rsid w:val="000264B5"/>
    <w:rsid w:val="000310C8"/>
    <w:rsid w:val="00031E80"/>
    <w:rsid w:val="000347EC"/>
    <w:rsid w:val="000374EE"/>
    <w:rsid w:val="00042DFF"/>
    <w:rsid w:val="00045C04"/>
    <w:rsid w:val="0005069C"/>
    <w:rsid w:val="00055448"/>
    <w:rsid w:val="000557F2"/>
    <w:rsid w:val="000619FA"/>
    <w:rsid w:val="00061B3D"/>
    <w:rsid w:val="00065525"/>
    <w:rsid w:val="00066B40"/>
    <w:rsid w:val="000818EA"/>
    <w:rsid w:val="00086C2C"/>
    <w:rsid w:val="00090593"/>
    <w:rsid w:val="000915D6"/>
    <w:rsid w:val="00092E57"/>
    <w:rsid w:val="00093AB0"/>
    <w:rsid w:val="00094AE6"/>
    <w:rsid w:val="000A5344"/>
    <w:rsid w:val="000B38CF"/>
    <w:rsid w:val="000C2D39"/>
    <w:rsid w:val="000C5BAB"/>
    <w:rsid w:val="000C6A86"/>
    <w:rsid w:val="000E3EBF"/>
    <w:rsid w:val="000F0A4E"/>
    <w:rsid w:val="00105CBE"/>
    <w:rsid w:val="00111329"/>
    <w:rsid w:val="00113115"/>
    <w:rsid w:val="001146E6"/>
    <w:rsid w:val="00117311"/>
    <w:rsid w:val="00117B88"/>
    <w:rsid w:val="00120233"/>
    <w:rsid w:val="001205C6"/>
    <w:rsid w:val="00123946"/>
    <w:rsid w:val="00124F49"/>
    <w:rsid w:val="00127AA0"/>
    <w:rsid w:val="00134EF8"/>
    <w:rsid w:val="00135BAE"/>
    <w:rsid w:val="00144C5D"/>
    <w:rsid w:val="001452D7"/>
    <w:rsid w:val="00145E8F"/>
    <w:rsid w:val="00152521"/>
    <w:rsid w:val="001543F7"/>
    <w:rsid w:val="00162DF3"/>
    <w:rsid w:val="00164685"/>
    <w:rsid w:val="00166E69"/>
    <w:rsid w:val="00172841"/>
    <w:rsid w:val="00175DBD"/>
    <w:rsid w:val="00181499"/>
    <w:rsid w:val="00182CB7"/>
    <w:rsid w:val="00184D8B"/>
    <w:rsid w:val="001905C4"/>
    <w:rsid w:val="00190662"/>
    <w:rsid w:val="00197BE9"/>
    <w:rsid w:val="001A1584"/>
    <w:rsid w:val="001A27A0"/>
    <w:rsid w:val="001B0461"/>
    <w:rsid w:val="001B7E2C"/>
    <w:rsid w:val="001C15E9"/>
    <w:rsid w:val="001C39A5"/>
    <w:rsid w:val="001C5825"/>
    <w:rsid w:val="001C5D7F"/>
    <w:rsid w:val="001D3A0C"/>
    <w:rsid w:val="001D6B8D"/>
    <w:rsid w:val="001D6F99"/>
    <w:rsid w:val="001E29E8"/>
    <w:rsid w:val="001E51CC"/>
    <w:rsid w:val="001E7D25"/>
    <w:rsid w:val="001F0E84"/>
    <w:rsid w:val="0020235E"/>
    <w:rsid w:val="002034DB"/>
    <w:rsid w:val="00205109"/>
    <w:rsid w:val="002072E5"/>
    <w:rsid w:val="00207525"/>
    <w:rsid w:val="0020758C"/>
    <w:rsid w:val="002127F4"/>
    <w:rsid w:val="00214A26"/>
    <w:rsid w:val="00215123"/>
    <w:rsid w:val="00215360"/>
    <w:rsid w:val="002171CF"/>
    <w:rsid w:val="002176EA"/>
    <w:rsid w:val="00223279"/>
    <w:rsid w:val="002276DD"/>
    <w:rsid w:val="0023074D"/>
    <w:rsid w:val="00231201"/>
    <w:rsid w:val="002339BA"/>
    <w:rsid w:val="00240C72"/>
    <w:rsid w:val="00243B58"/>
    <w:rsid w:val="0024709A"/>
    <w:rsid w:val="00247B14"/>
    <w:rsid w:val="00247EDB"/>
    <w:rsid w:val="00253E5A"/>
    <w:rsid w:val="00262160"/>
    <w:rsid w:val="0027394B"/>
    <w:rsid w:val="00280E05"/>
    <w:rsid w:val="002822E2"/>
    <w:rsid w:val="00283958"/>
    <w:rsid w:val="00285810"/>
    <w:rsid w:val="002956B9"/>
    <w:rsid w:val="002A113A"/>
    <w:rsid w:val="002A24B1"/>
    <w:rsid w:val="002A71BC"/>
    <w:rsid w:val="002B050B"/>
    <w:rsid w:val="002B1920"/>
    <w:rsid w:val="002B2157"/>
    <w:rsid w:val="002B2BC8"/>
    <w:rsid w:val="002B49DF"/>
    <w:rsid w:val="002B520A"/>
    <w:rsid w:val="002B6ABD"/>
    <w:rsid w:val="002C32D6"/>
    <w:rsid w:val="002C3433"/>
    <w:rsid w:val="002D279A"/>
    <w:rsid w:val="002D3E93"/>
    <w:rsid w:val="002D4A1E"/>
    <w:rsid w:val="002E158A"/>
    <w:rsid w:val="002E7B24"/>
    <w:rsid w:val="00301970"/>
    <w:rsid w:val="00302508"/>
    <w:rsid w:val="0030706D"/>
    <w:rsid w:val="00310642"/>
    <w:rsid w:val="00311FA5"/>
    <w:rsid w:val="00317208"/>
    <w:rsid w:val="003208E2"/>
    <w:rsid w:val="00326656"/>
    <w:rsid w:val="00327337"/>
    <w:rsid w:val="00340CFE"/>
    <w:rsid w:val="0034539C"/>
    <w:rsid w:val="003458A7"/>
    <w:rsid w:val="003520A7"/>
    <w:rsid w:val="00354360"/>
    <w:rsid w:val="003573C2"/>
    <w:rsid w:val="003613CE"/>
    <w:rsid w:val="00362474"/>
    <w:rsid w:val="00362E52"/>
    <w:rsid w:val="0036758E"/>
    <w:rsid w:val="003716B9"/>
    <w:rsid w:val="00371F2A"/>
    <w:rsid w:val="0037330B"/>
    <w:rsid w:val="0037421A"/>
    <w:rsid w:val="00374348"/>
    <w:rsid w:val="003817D3"/>
    <w:rsid w:val="003834DC"/>
    <w:rsid w:val="003864D6"/>
    <w:rsid w:val="00387F10"/>
    <w:rsid w:val="00391FEB"/>
    <w:rsid w:val="003920A4"/>
    <w:rsid w:val="00393466"/>
    <w:rsid w:val="00397D98"/>
    <w:rsid w:val="003A6419"/>
    <w:rsid w:val="003B227F"/>
    <w:rsid w:val="003B764B"/>
    <w:rsid w:val="003C3F56"/>
    <w:rsid w:val="003C7650"/>
    <w:rsid w:val="003D4491"/>
    <w:rsid w:val="003D51DC"/>
    <w:rsid w:val="003D7D24"/>
    <w:rsid w:val="003E291B"/>
    <w:rsid w:val="003E4B2D"/>
    <w:rsid w:val="003E5409"/>
    <w:rsid w:val="003F6959"/>
    <w:rsid w:val="004037C1"/>
    <w:rsid w:val="0040631A"/>
    <w:rsid w:val="00411C01"/>
    <w:rsid w:val="00415025"/>
    <w:rsid w:val="0042095F"/>
    <w:rsid w:val="00422766"/>
    <w:rsid w:val="00423486"/>
    <w:rsid w:val="00432C94"/>
    <w:rsid w:val="004330C6"/>
    <w:rsid w:val="00436349"/>
    <w:rsid w:val="0043686C"/>
    <w:rsid w:val="0043733D"/>
    <w:rsid w:val="00445DF3"/>
    <w:rsid w:val="00454E7E"/>
    <w:rsid w:val="0045598C"/>
    <w:rsid w:val="00456BC7"/>
    <w:rsid w:val="00457358"/>
    <w:rsid w:val="004624FD"/>
    <w:rsid w:val="0046543C"/>
    <w:rsid w:val="00471643"/>
    <w:rsid w:val="00477216"/>
    <w:rsid w:val="00480081"/>
    <w:rsid w:val="00483F79"/>
    <w:rsid w:val="0048445A"/>
    <w:rsid w:val="0048479D"/>
    <w:rsid w:val="00485602"/>
    <w:rsid w:val="004858F2"/>
    <w:rsid w:val="004968EC"/>
    <w:rsid w:val="004A5441"/>
    <w:rsid w:val="004A62CF"/>
    <w:rsid w:val="004B5C13"/>
    <w:rsid w:val="004B6B8C"/>
    <w:rsid w:val="004C0829"/>
    <w:rsid w:val="004C0B62"/>
    <w:rsid w:val="004C33CB"/>
    <w:rsid w:val="004C3EC2"/>
    <w:rsid w:val="004D54E9"/>
    <w:rsid w:val="004E5409"/>
    <w:rsid w:val="004F0BAD"/>
    <w:rsid w:val="004F386E"/>
    <w:rsid w:val="004F3D40"/>
    <w:rsid w:val="004F5412"/>
    <w:rsid w:val="004F6E2D"/>
    <w:rsid w:val="00507E4C"/>
    <w:rsid w:val="00511C7E"/>
    <w:rsid w:val="00512A72"/>
    <w:rsid w:val="00514579"/>
    <w:rsid w:val="00515C3E"/>
    <w:rsid w:val="005208EC"/>
    <w:rsid w:val="005213E5"/>
    <w:rsid w:val="00532A65"/>
    <w:rsid w:val="00541386"/>
    <w:rsid w:val="0054267D"/>
    <w:rsid w:val="00546632"/>
    <w:rsid w:val="00546AE6"/>
    <w:rsid w:val="00563E2E"/>
    <w:rsid w:val="00567A8E"/>
    <w:rsid w:val="00570500"/>
    <w:rsid w:val="005734B4"/>
    <w:rsid w:val="005744F5"/>
    <w:rsid w:val="00576210"/>
    <w:rsid w:val="0057690B"/>
    <w:rsid w:val="00577A2D"/>
    <w:rsid w:val="005876FE"/>
    <w:rsid w:val="00587895"/>
    <w:rsid w:val="00587CCD"/>
    <w:rsid w:val="005B0091"/>
    <w:rsid w:val="005B49DD"/>
    <w:rsid w:val="005B7BB6"/>
    <w:rsid w:val="005C0807"/>
    <w:rsid w:val="005C3632"/>
    <w:rsid w:val="005C4A93"/>
    <w:rsid w:val="005D45A1"/>
    <w:rsid w:val="005D5C43"/>
    <w:rsid w:val="005D7D83"/>
    <w:rsid w:val="005E081F"/>
    <w:rsid w:val="005E37B4"/>
    <w:rsid w:val="005E4FBE"/>
    <w:rsid w:val="005F0633"/>
    <w:rsid w:val="005F2899"/>
    <w:rsid w:val="005F3FF6"/>
    <w:rsid w:val="005F4BAD"/>
    <w:rsid w:val="00600743"/>
    <w:rsid w:val="006009FE"/>
    <w:rsid w:val="00605CC6"/>
    <w:rsid w:val="00607202"/>
    <w:rsid w:val="00610CDC"/>
    <w:rsid w:val="00610D13"/>
    <w:rsid w:val="00624596"/>
    <w:rsid w:val="00625995"/>
    <w:rsid w:val="0063132F"/>
    <w:rsid w:val="00633CC0"/>
    <w:rsid w:val="00640BCD"/>
    <w:rsid w:val="00645AA1"/>
    <w:rsid w:val="00647C22"/>
    <w:rsid w:val="00652A61"/>
    <w:rsid w:val="00653E03"/>
    <w:rsid w:val="006551A1"/>
    <w:rsid w:val="0066220D"/>
    <w:rsid w:val="0066245C"/>
    <w:rsid w:val="00662D0E"/>
    <w:rsid w:val="0066481D"/>
    <w:rsid w:val="00665B51"/>
    <w:rsid w:val="00671046"/>
    <w:rsid w:val="00677D56"/>
    <w:rsid w:val="006811A8"/>
    <w:rsid w:val="00683F82"/>
    <w:rsid w:val="00691110"/>
    <w:rsid w:val="006A0E8D"/>
    <w:rsid w:val="006A2095"/>
    <w:rsid w:val="006A2793"/>
    <w:rsid w:val="006A4552"/>
    <w:rsid w:val="006A7EAF"/>
    <w:rsid w:val="006B3BAD"/>
    <w:rsid w:val="006B6B0A"/>
    <w:rsid w:val="006C10C6"/>
    <w:rsid w:val="006C2544"/>
    <w:rsid w:val="006C2799"/>
    <w:rsid w:val="006C42EE"/>
    <w:rsid w:val="006C45CF"/>
    <w:rsid w:val="006D2E7A"/>
    <w:rsid w:val="006E2CFE"/>
    <w:rsid w:val="006E651F"/>
    <w:rsid w:val="006E767C"/>
    <w:rsid w:val="006F06DE"/>
    <w:rsid w:val="006F7A48"/>
    <w:rsid w:val="007009A4"/>
    <w:rsid w:val="00700CFB"/>
    <w:rsid w:val="00710883"/>
    <w:rsid w:val="007153F5"/>
    <w:rsid w:val="007159BB"/>
    <w:rsid w:val="00721C7D"/>
    <w:rsid w:val="0072231E"/>
    <w:rsid w:val="00722C64"/>
    <w:rsid w:val="00723BDD"/>
    <w:rsid w:val="00725D9C"/>
    <w:rsid w:val="0073349D"/>
    <w:rsid w:val="00735620"/>
    <w:rsid w:val="00741C5C"/>
    <w:rsid w:val="00745291"/>
    <w:rsid w:val="007473EB"/>
    <w:rsid w:val="00753699"/>
    <w:rsid w:val="007639BF"/>
    <w:rsid w:val="0077345C"/>
    <w:rsid w:val="00775BF5"/>
    <w:rsid w:val="00780A4D"/>
    <w:rsid w:val="007813BD"/>
    <w:rsid w:val="00783DE7"/>
    <w:rsid w:val="00784AE9"/>
    <w:rsid w:val="00786582"/>
    <w:rsid w:val="00786A1C"/>
    <w:rsid w:val="00794BD0"/>
    <w:rsid w:val="007A64D1"/>
    <w:rsid w:val="007B1805"/>
    <w:rsid w:val="007B265A"/>
    <w:rsid w:val="007B2CBF"/>
    <w:rsid w:val="007B7219"/>
    <w:rsid w:val="007B7E23"/>
    <w:rsid w:val="007C398C"/>
    <w:rsid w:val="007C51E2"/>
    <w:rsid w:val="007C6526"/>
    <w:rsid w:val="007C7643"/>
    <w:rsid w:val="007D00BE"/>
    <w:rsid w:val="007D2FC6"/>
    <w:rsid w:val="007D3C3F"/>
    <w:rsid w:val="007D7F23"/>
    <w:rsid w:val="007E04F9"/>
    <w:rsid w:val="007E1869"/>
    <w:rsid w:val="007E4B69"/>
    <w:rsid w:val="007F3035"/>
    <w:rsid w:val="007F7D01"/>
    <w:rsid w:val="0080094D"/>
    <w:rsid w:val="008015C5"/>
    <w:rsid w:val="00801D20"/>
    <w:rsid w:val="00806772"/>
    <w:rsid w:val="008154EE"/>
    <w:rsid w:val="008209B3"/>
    <w:rsid w:val="00821AA6"/>
    <w:rsid w:val="00824411"/>
    <w:rsid w:val="00826038"/>
    <w:rsid w:val="00827FBE"/>
    <w:rsid w:val="00831818"/>
    <w:rsid w:val="00832710"/>
    <w:rsid w:val="00835B97"/>
    <w:rsid w:val="00837D8C"/>
    <w:rsid w:val="00840293"/>
    <w:rsid w:val="008474CD"/>
    <w:rsid w:val="008635C3"/>
    <w:rsid w:val="00870A92"/>
    <w:rsid w:val="00872F41"/>
    <w:rsid w:val="00876DB0"/>
    <w:rsid w:val="00884D6B"/>
    <w:rsid w:val="008876E8"/>
    <w:rsid w:val="008958F2"/>
    <w:rsid w:val="008A0CC1"/>
    <w:rsid w:val="008A2B1D"/>
    <w:rsid w:val="008C5A92"/>
    <w:rsid w:val="008D22AA"/>
    <w:rsid w:val="008D270D"/>
    <w:rsid w:val="008D5D01"/>
    <w:rsid w:val="008E0434"/>
    <w:rsid w:val="008E12E9"/>
    <w:rsid w:val="008E327B"/>
    <w:rsid w:val="008E6B61"/>
    <w:rsid w:val="008F12AC"/>
    <w:rsid w:val="008F2D79"/>
    <w:rsid w:val="008F3AD1"/>
    <w:rsid w:val="008F6AC8"/>
    <w:rsid w:val="00903328"/>
    <w:rsid w:val="00904362"/>
    <w:rsid w:val="009043CD"/>
    <w:rsid w:val="00905794"/>
    <w:rsid w:val="00913A6C"/>
    <w:rsid w:val="0091412C"/>
    <w:rsid w:val="00916F1C"/>
    <w:rsid w:val="00917F13"/>
    <w:rsid w:val="00920BFE"/>
    <w:rsid w:val="0092757C"/>
    <w:rsid w:val="00933D02"/>
    <w:rsid w:val="009449DC"/>
    <w:rsid w:val="00947AFA"/>
    <w:rsid w:val="0095102E"/>
    <w:rsid w:val="0095148D"/>
    <w:rsid w:val="00956CE1"/>
    <w:rsid w:val="009643EB"/>
    <w:rsid w:val="00965D32"/>
    <w:rsid w:val="00971B78"/>
    <w:rsid w:val="0097368B"/>
    <w:rsid w:val="009778CC"/>
    <w:rsid w:val="00981769"/>
    <w:rsid w:val="00983DED"/>
    <w:rsid w:val="00984953"/>
    <w:rsid w:val="009865C4"/>
    <w:rsid w:val="009877DC"/>
    <w:rsid w:val="009A4D2C"/>
    <w:rsid w:val="009B1426"/>
    <w:rsid w:val="009B56F9"/>
    <w:rsid w:val="009B5B18"/>
    <w:rsid w:val="009C2121"/>
    <w:rsid w:val="009C2FC3"/>
    <w:rsid w:val="009C69EC"/>
    <w:rsid w:val="009E3A51"/>
    <w:rsid w:val="009E41F8"/>
    <w:rsid w:val="009E423B"/>
    <w:rsid w:val="009E4CB9"/>
    <w:rsid w:val="009E7449"/>
    <w:rsid w:val="009F0FB4"/>
    <w:rsid w:val="009F182C"/>
    <w:rsid w:val="009F251E"/>
    <w:rsid w:val="009F3620"/>
    <w:rsid w:val="00A04C99"/>
    <w:rsid w:val="00A14231"/>
    <w:rsid w:val="00A17E32"/>
    <w:rsid w:val="00A24F5E"/>
    <w:rsid w:val="00A3241A"/>
    <w:rsid w:val="00A505C3"/>
    <w:rsid w:val="00A50DD0"/>
    <w:rsid w:val="00A523EA"/>
    <w:rsid w:val="00A55ECE"/>
    <w:rsid w:val="00A57A45"/>
    <w:rsid w:val="00A642D6"/>
    <w:rsid w:val="00A65CF8"/>
    <w:rsid w:val="00A707A3"/>
    <w:rsid w:val="00A71B6D"/>
    <w:rsid w:val="00A722F3"/>
    <w:rsid w:val="00A738EB"/>
    <w:rsid w:val="00A80D3D"/>
    <w:rsid w:val="00A81D2C"/>
    <w:rsid w:val="00A9154B"/>
    <w:rsid w:val="00A947D9"/>
    <w:rsid w:val="00A96844"/>
    <w:rsid w:val="00AA02A4"/>
    <w:rsid w:val="00AA7DEA"/>
    <w:rsid w:val="00AB080D"/>
    <w:rsid w:val="00AB4CD5"/>
    <w:rsid w:val="00AC0AC7"/>
    <w:rsid w:val="00AC1756"/>
    <w:rsid w:val="00AC6A98"/>
    <w:rsid w:val="00AD56FA"/>
    <w:rsid w:val="00AE0BCA"/>
    <w:rsid w:val="00AF5808"/>
    <w:rsid w:val="00AF5B54"/>
    <w:rsid w:val="00AF613A"/>
    <w:rsid w:val="00AF6B32"/>
    <w:rsid w:val="00B02624"/>
    <w:rsid w:val="00B05AE5"/>
    <w:rsid w:val="00B33379"/>
    <w:rsid w:val="00B42287"/>
    <w:rsid w:val="00B42DDB"/>
    <w:rsid w:val="00B43B48"/>
    <w:rsid w:val="00B45F52"/>
    <w:rsid w:val="00B50A23"/>
    <w:rsid w:val="00B51C51"/>
    <w:rsid w:val="00B5762E"/>
    <w:rsid w:val="00B66CBC"/>
    <w:rsid w:val="00B67F35"/>
    <w:rsid w:val="00B712D5"/>
    <w:rsid w:val="00B74DAC"/>
    <w:rsid w:val="00B76096"/>
    <w:rsid w:val="00B83505"/>
    <w:rsid w:val="00B85A1B"/>
    <w:rsid w:val="00B87AC6"/>
    <w:rsid w:val="00B943F0"/>
    <w:rsid w:val="00B97CF5"/>
    <w:rsid w:val="00BA6FAC"/>
    <w:rsid w:val="00BA750F"/>
    <w:rsid w:val="00BA761B"/>
    <w:rsid w:val="00BB24F1"/>
    <w:rsid w:val="00BC2C84"/>
    <w:rsid w:val="00BC3BCF"/>
    <w:rsid w:val="00BC4B5A"/>
    <w:rsid w:val="00BD18F0"/>
    <w:rsid w:val="00BD2BBB"/>
    <w:rsid w:val="00BD44DC"/>
    <w:rsid w:val="00BF0090"/>
    <w:rsid w:val="00C028A4"/>
    <w:rsid w:val="00C047B0"/>
    <w:rsid w:val="00C070F9"/>
    <w:rsid w:val="00C1680C"/>
    <w:rsid w:val="00C2102F"/>
    <w:rsid w:val="00C25136"/>
    <w:rsid w:val="00C32601"/>
    <w:rsid w:val="00C328A4"/>
    <w:rsid w:val="00C34EC8"/>
    <w:rsid w:val="00C3535E"/>
    <w:rsid w:val="00C428E1"/>
    <w:rsid w:val="00C432CE"/>
    <w:rsid w:val="00C4796C"/>
    <w:rsid w:val="00C47DE7"/>
    <w:rsid w:val="00C66F10"/>
    <w:rsid w:val="00C73F0D"/>
    <w:rsid w:val="00C75511"/>
    <w:rsid w:val="00C76AE7"/>
    <w:rsid w:val="00C77231"/>
    <w:rsid w:val="00C77975"/>
    <w:rsid w:val="00C7798D"/>
    <w:rsid w:val="00C81614"/>
    <w:rsid w:val="00C85C87"/>
    <w:rsid w:val="00C87824"/>
    <w:rsid w:val="00CA04B3"/>
    <w:rsid w:val="00CB3E46"/>
    <w:rsid w:val="00CB5540"/>
    <w:rsid w:val="00CB6C44"/>
    <w:rsid w:val="00CC419B"/>
    <w:rsid w:val="00CC4FA9"/>
    <w:rsid w:val="00CD167B"/>
    <w:rsid w:val="00CD7F18"/>
    <w:rsid w:val="00CE28E2"/>
    <w:rsid w:val="00CE5003"/>
    <w:rsid w:val="00CE5818"/>
    <w:rsid w:val="00CF3409"/>
    <w:rsid w:val="00D00355"/>
    <w:rsid w:val="00D05CC6"/>
    <w:rsid w:val="00D1525D"/>
    <w:rsid w:val="00D178AD"/>
    <w:rsid w:val="00D20244"/>
    <w:rsid w:val="00D221CA"/>
    <w:rsid w:val="00D36541"/>
    <w:rsid w:val="00D36F86"/>
    <w:rsid w:val="00D37E7B"/>
    <w:rsid w:val="00D43F01"/>
    <w:rsid w:val="00D45AF7"/>
    <w:rsid w:val="00D50FF0"/>
    <w:rsid w:val="00D52D14"/>
    <w:rsid w:val="00D60883"/>
    <w:rsid w:val="00D60CED"/>
    <w:rsid w:val="00D6201A"/>
    <w:rsid w:val="00D715E2"/>
    <w:rsid w:val="00D725A2"/>
    <w:rsid w:val="00D7514C"/>
    <w:rsid w:val="00D85CAA"/>
    <w:rsid w:val="00D86827"/>
    <w:rsid w:val="00D87DE6"/>
    <w:rsid w:val="00D90F15"/>
    <w:rsid w:val="00D915C1"/>
    <w:rsid w:val="00D93288"/>
    <w:rsid w:val="00DA1C53"/>
    <w:rsid w:val="00DA2287"/>
    <w:rsid w:val="00DB0450"/>
    <w:rsid w:val="00DB1568"/>
    <w:rsid w:val="00DB37E7"/>
    <w:rsid w:val="00DC1B36"/>
    <w:rsid w:val="00DC5AC5"/>
    <w:rsid w:val="00DD0C9B"/>
    <w:rsid w:val="00DD14C9"/>
    <w:rsid w:val="00DD234A"/>
    <w:rsid w:val="00DD7C95"/>
    <w:rsid w:val="00DE01C7"/>
    <w:rsid w:val="00DE22EF"/>
    <w:rsid w:val="00DE295B"/>
    <w:rsid w:val="00DE2FD9"/>
    <w:rsid w:val="00DE43FC"/>
    <w:rsid w:val="00DE5608"/>
    <w:rsid w:val="00DE5619"/>
    <w:rsid w:val="00DE5CC5"/>
    <w:rsid w:val="00DE70C0"/>
    <w:rsid w:val="00DE7198"/>
    <w:rsid w:val="00DF0289"/>
    <w:rsid w:val="00DF7668"/>
    <w:rsid w:val="00E05A29"/>
    <w:rsid w:val="00E06A56"/>
    <w:rsid w:val="00E1081B"/>
    <w:rsid w:val="00E111CF"/>
    <w:rsid w:val="00E11A14"/>
    <w:rsid w:val="00E1435A"/>
    <w:rsid w:val="00E1626C"/>
    <w:rsid w:val="00E22AAF"/>
    <w:rsid w:val="00E24D88"/>
    <w:rsid w:val="00E3693F"/>
    <w:rsid w:val="00E36E62"/>
    <w:rsid w:val="00E374A2"/>
    <w:rsid w:val="00E4607C"/>
    <w:rsid w:val="00E50721"/>
    <w:rsid w:val="00E53A82"/>
    <w:rsid w:val="00E656F4"/>
    <w:rsid w:val="00E65984"/>
    <w:rsid w:val="00E72BA6"/>
    <w:rsid w:val="00E8278D"/>
    <w:rsid w:val="00E84890"/>
    <w:rsid w:val="00E8654F"/>
    <w:rsid w:val="00E86932"/>
    <w:rsid w:val="00E914A3"/>
    <w:rsid w:val="00E94C2E"/>
    <w:rsid w:val="00E9699A"/>
    <w:rsid w:val="00EA107B"/>
    <w:rsid w:val="00EA1913"/>
    <w:rsid w:val="00EB4FE9"/>
    <w:rsid w:val="00EC5E6B"/>
    <w:rsid w:val="00ED5FC7"/>
    <w:rsid w:val="00EE0A6D"/>
    <w:rsid w:val="00EE0F8A"/>
    <w:rsid w:val="00EF78D6"/>
    <w:rsid w:val="00F00F40"/>
    <w:rsid w:val="00F03713"/>
    <w:rsid w:val="00F10AE8"/>
    <w:rsid w:val="00F1313D"/>
    <w:rsid w:val="00F14855"/>
    <w:rsid w:val="00F20970"/>
    <w:rsid w:val="00F21E77"/>
    <w:rsid w:val="00F22EA0"/>
    <w:rsid w:val="00F22FA9"/>
    <w:rsid w:val="00F24101"/>
    <w:rsid w:val="00F27082"/>
    <w:rsid w:val="00F36095"/>
    <w:rsid w:val="00F36D0D"/>
    <w:rsid w:val="00F40FC9"/>
    <w:rsid w:val="00F4178D"/>
    <w:rsid w:val="00F43EA8"/>
    <w:rsid w:val="00F46090"/>
    <w:rsid w:val="00F46FC0"/>
    <w:rsid w:val="00F5035A"/>
    <w:rsid w:val="00F57AD8"/>
    <w:rsid w:val="00F62431"/>
    <w:rsid w:val="00F67DCB"/>
    <w:rsid w:val="00F80043"/>
    <w:rsid w:val="00F85366"/>
    <w:rsid w:val="00F8784C"/>
    <w:rsid w:val="00F9352C"/>
    <w:rsid w:val="00F9640B"/>
    <w:rsid w:val="00FA0750"/>
    <w:rsid w:val="00FA0EA2"/>
    <w:rsid w:val="00FA21A8"/>
    <w:rsid w:val="00FA5790"/>
    <w:rsid w:val="00FB09DA"/>
    <w:rsid w:val="00FB796E"/>
    <w:rsid w:val="00FC2346"/>
    <w:rsid w:val="00FC505E"/>
    <w:rsid w:val="00FC51BC"/>
    <w:rsid w:val="00FD63AF"/>
    <w:rsid w:val="00FE041A"/>
    <w:rsid w:val="00FE2FFB"/>
    <w:rsid w:val="00FE5893"/>
    <w:rsid w:val="00FF33EF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0CEF1A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link w:val="Ttulo1Car"/>
    <w:uiPriority w:val="9"/>
    <w:qFormat/>
    <w:rsid w:val="00971B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uthor-l2kyzrhsoyms">
    <w:name w:val="author-l2kyzrhsoyms"/>
    <w:basedOn w:val="Fuentedeprrafopredeter"/>
    <w:rsid w:val="00CA04B3"/>
  </w:style>
  <w:style w:type="character" w:styleId="Textoennegrita">
    <w:name w:val="Strong"/>
    <w:basedOn w:val="Fuentedeprrafopredeter"/>
    <w:uiPriority w:val="22"/>
    <w:qFormat/>
    <w:rsid w:val="003817D3"/>
    <w:rPr>
      <w:b/>
      <w:bCs/>
    </w:rPr>
  </w:style>
  <w:style w:type="character" w:styleId="Hipervnculo">
    <w:name w:val="Hyperlink"/>
    <w:basedOn w:val="Fuentedeprrafopredeter"/>
    <w:rsid w:val="004330C6"/>
    <w:rPr>
      <w:color w:val="0000FF"/>
      <w:u w:val="single"/>
    </w:rPr>
  </w:style>
  <w:style w:type="paragraph" w:styleId="Sinespaciado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Encabezado">
    <w:name w:val="header"/>
    <w:basedOn w:val="Normal"/>
    <w:link w:val="EncabezadoCar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330C6"/>
    <w:rPr>
      <w:rFonts w:ascii="Times New Roman" w:hAnsi="Times New Roman" w:cs="Times New Roman"/>
      <w:lang w:eastAsia="de-DE"/>
    </w:rPr>
  </w:style>
  <w:style w:type="paragraph" w:styleId="Piedepgina">
    <w:name w:val="footer"/>
    <w:basedOn w:val="Normal"/>
    <w:link w:val="PiedepginaCar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330C6"/>
    <w:rPr>
      <w:rFonts w:ascii="Times New Roman" w:hAnsi="Times New Roman" w:cs="Times New Roman"/>
      <w:lang w:eastAsia="de-D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Refdecomentario">
    <w:name w:val="annotation reference"/>
    <w:basedOn w:val="Fuentedeprrafopredeter"/>
    <w:uiPriority w:val="99"/>
    <w:semiHidden/>
    <w:unhideWhenUsed/>
    <w:rsid w:val="00432C9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32C9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27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Fuentedeprrafopredeter"/>
    <w:rsid w:val="00723BDD"/>
  </w:style>
  <w:style w:type="paragraph" w:styleId="Revisin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34"/>
    <w:qFormat/>
    <w:rsid w:val="00E72BA6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71B78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customStyle="1" w:styleId="h4">
    <w:name w:val="h4"/>
    <w:basedOn w:val="Fuentedeprrafopredeter"/>
    <w:rsid w:val="00971B78"/>
  </w:style>
  <w:style w:type="character" w:customStyle="1" w:styleId="NichtaufgelsteErwhnung1">
    <w:name w:val="Nicht aufgelöste Erwähnung1"/>
    <w:basedOn w:val="Fuentedeprrafopredeter"/>
    <w:uiPriority w:val="99"/>
    <w:semiHidden/>
    <w:unhideWhenUsed/>
    <w:rsid w:val="00AF6B3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25995"/>
    <w:pPr>
      <w:spacing w:before="100" w:beforeAutospacing="1" w:after="100" w:afterAutospacing="1"/>
    </w:pPr>
    <w:rPr>
      <w:lang w:bidi="ar-SA"/>
    </w:rPr>
  </w:style>
  <w:style w:type="character" w:styleId="Mencinsinresolver">
    <w:name w:val="Unresolved Mention"/>
    <w:basedOn w:val="Fuentedeprrafopredeter"/>
    <w:uiPriority w:val="99"/>
    <w:semiHidden/>
    <w:unhideWhenUsed/>
    <w:rsid w:val="007E1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amhall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ameolight.com/de/serien/pixbar-seri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log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docId:2CA7349DDC77E2EB03476BE08E35EF44</cp:keywords>
  <cp:lastModifiedBy>Anna Mosegui Thomas</cp:lastModifiedBy>
  <cp:revision>3</cp:revision>
  <cp:lastPrinted>2019-01-10T17:28:00Z</cp:lastPrinted>
  <dcterms:created xsi:type="dcterms:W3CDTF">2023-08-28T15:19:00Z</dcterms:created>
  <dcterms:modified xsi:type="dcterms:W3CDTF">2023-08-28T15:33:00Z</dcterms:modified>
</cp:coreProperties>
</file>